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C" w:rsidRDefault="008210A3" w:rsidP="008210A3">
      <w:pPr>
        <w:jc w:val="right"/>
      </w:pPr>
      <w:r>
        <w:rPr>
          <w:rFonts w:ascii="Arial" w:hAnsi="Arial" w:cs="Arial"/>
          <w:noProof/>
          <w:color w:val="0000FF"/>
          <w:sz w:val="27"/>
          <w:szCs w:val="27"/>
          <w:shd w:val="clear" w:color="auto" w:fill="CCCCCC"/>
        </w:rPr>
        <w:drawing>
          <wp:anchor distT="0" distB="0" distL="114300" distR="114300" simplePos="0" relativeHeight="251658240" behindDoc="1" locked="0" layoutInCell="1" allowOverlap="1">
            <wp:simplePos x="0" y="0"/>
            <wp:positionH relativeFrom="column">
              <wp:posOffset>2657475</wp:posOffset>
            </wp:positionH>
            <wp:positionV relativeFrom="paragraph">
              <wp:posOffset>-304800</wp:posOffset>
            </wp:positionV>
            <wp:extent cx="609600" cy="609600"/>
            <wp:effectExtent l="0" t="0" r="0" b="0"/>
            <wp:wrapTight wrapText="bothSides">
              <wp:wrapPolygon edited="0">
                <wp:start x="0" y="0"/>
                <wp:lineTo x="0" y="20925"/>
                <wp:lineTo x="20925" y="20925"/>
                <wp:lineTo x="20925" y="0"/>
                <wp:lineTo x="0" y="0"/>
              </wp:wrapPolygon>
            </wp:wrapTight>
            <wp:docPr id="1" name="Picture 1" descr="http://t3.gstatic.com/images?q=tbn:ANd9GcRAbszA4asz9Rv8x6wgipa56eyw2Nxz87BvQKGlwWfa_hyCp2N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AbszA4asz9Rv8x6wgipa56eyw2Nxz87BvQKGlwWfa_hyCp2N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0A3" w:rsidRDefault="008210A3" w:rsidP="008210A3">
      <w:pPr>
        <w:jc w:val="center"/>
        <w:rPr>
          <w:sz w:val="28"/>
          <w:szCs w:val="28"/>
        </w:rPr>
      </w:pPr>
      <w:r>
        <w:rPr>
          <w:sz w:val="28"/>
          <w:szCs w:val="28"/>
        </w:rPr>
        <w:t>MAT157-EDU112</w:t>
      </w:r>
    </w:p>
    <w:p w:rsidR="008210A3" w:rsidRDefault="008210A3" w:rsidP="008210A3">
      <w:pPr>
        <w:jc w:val="center"/>
        <w:rPr>
          <w:sz w:val="28"/>
          <w:szCs w:val="28"/>
        </w:rPr>
      </w:pPr>
      <w:r>
        <w:rPr>
          <w:sz w:val="28"/>
          <w:szCs w:val="28"/>
        </w:rPr>
        <w:t>Problem-Based Learning Opportunities</w:t>
      </w:r>
    </w:p>
    <w:tbl>
      <w:tblPr>
        <w:tblStyle w:val="TableGrid"/>
        <w:tblW w:w="0" w:type="auto"/>
        <w:tblLook w:val="04A0" w:firstRow="1" w:lastRow="0" w:firstColumn="1" w:lastColumn="0" w:noHBand="0" w:noVBand="1"/>
      </w:tblPr>
      <w:tblGrid>
        <w:gridCol w:w="2268"/>
        <w:gridCol w:w="2700"/>
        <w:gridCol w:w="4608"/>
      </w:tblGrid>
      <w:tr w:rsidR="008210A3" w:rsidTr="008210A3">
        <w:tc>
          <w:tcPr>
            <w:tcW w:w="2268" w:type="dxa"/>
          </w:tcPr>
          <w:p w:rsidR="008210A3" w:rsidRPr="008210A3" w:rsidRDefault="008210A3" w:rsidP="008210A3">
            <w:pPr>
              <w:jc w:val="center"/>
              <w:rPr>
                <w:b/>
                <w:sz w:val="28"/>
                <w:szCs w:val="28"/>
              </w:rPr>
            </w:pPr>
            <w:r>
              <w:rPr>
                <w:b/>
                <w:sz w:val="28"/>
                <w:szCs w:val="28"/>
              </w:rPr>
              <w:t>Area</w:t>
            </w:r>
          </w:p>
        </w:tc>
        <w:tc>
          <w:tcPr>
            <w:tcW w:w="2700" w:type="dxa"/>
          </w:tcPr>
          <w:p w:rsidR="008210A3" w:rsidRPr="008210A3" w:rsidRDefault="008210A3" w:rsidP="008210A3">
            <w:pPr>
              <w:jc w:val="center"/>
              <w:rPr>
                <w:b/>
                <w:sz w:val="28"/>
                <w:szCs w:val="28"/>
              </w:rPr>
            </w:pPr>
            <w:r>
              <w:rPr>
                <w:b/>
                <w:sz w:val="28"/>
                <w:szCs w:val="28"/>
              </w:rPr>
              <w:t>Project</w:t>
            </w:r>
          </w:p>
        </w:tc>
        <w:tc>
          <w:tcPr>
            <w:tcW w:w="4608" w:type="dxa"/>
          </w:tcPr>
          <w:p w:rsidR="008210A3" w:rsidRDefault="00913B0D" w:rsidP="008210A3">
            <w:pPr>
              <w:jc w:val="center"/>
              <w:rPr>
                <w:b/>
                <w:sz w:val="28"/>
                <w:szCs w:val="28"/>
              </w:rPr>
            </w:pPr>
            <w:r>
              <w:rPr>
                <w:b/>
                <w:sz w:val="28"/>
                <w:szCs w:val="28"/>
              </w:rPr>
              <w:t>Description</w:t>
            </w:r>
          </w:p>
        </w:tc>
      </w:tr>
      <w:tr w:rsidR="008210A3" w:rsidTr="008210A3">
        <w:tc>
          <w:tcPr>
            <w:tcW w:w="2268" w:type="dxa"/>
          </w:tcPr>
          <w:p w:rsidR="008210A3" w:rsidRDefault="008210A3" w:rsidP="008210A3">
            <w:pPr>
              <w:rPr>
                <w:sz w:val="28"/>
                <w:szCs w:val="28"/>
              </w:rPr>
            </w:pPr>
            <w:r>
              <w:rPr>
                <w:sz w:val="28"/>
                <w:szCs w:val="28"/>
              </w:rPr>
              <w:t>Measurement</w:t>
            </w:r>
          </w:p>
        </w:tc>
        <w:tc>
          <w:tcPr>
            <w:tcW w:w="2700" w:type="dxa"/>
          </w:tcPr>
          <w:p w:rsidR="008210A3" w:rsidRDefault="00913B0D" w:rsidP="00913B0D">
            <w:pPr>
              <w:pStyle w:val="ListParagraph"/>
              <w:numPr>
                <w:ilvl w:val="0"/>
                <w:numId w:val="1"/>
              </w:numPr>
              <w:rPr>
                <w:sz w:val="24"/>
                <w:szCs w:val="24"/>
              </w:rPr>
            </w:pPr>
            <w:r w:rsidRPr="00913B0D">
              <w:rPr>
                <w:sz w:val="24"/>
                <w:szCs w:val="24"/>
              </w:rPr>
              <w:t xml:space="preserve">The </w:t>
            </w:r>
            <w:r w:rsidR="005F2363">
              <w:rPr>
                <w:sz w:val="24"/>
                <w:szCs w:val="24"/>
              </w:rPr>
              <w:t>S</w:t>
            </w:r>
            <w:r w:rsidRPr="00913B0D">
              <w:rPr>
                <w:sz w:val="24"/>
                <w:szCs w:val="24"/>
              </w:rPr>
              <w:t xml:space="preserve">hortest </w:t>
            </w:r>
            <w:r w:rsidR="005F2363">
              <w:rPr>
                <w:sz w:val="24"/>
                <w:szCs w:val="24"/>
              </w:rPr>
              <w:t>P</w:t>
            </w:r>
            <w:r w:rsidRPr="00913B0D">
              <w:rPr>
                <w:sz w:val="24"/>
                <w:szCs w:val="24"/>
              </w:rPr>
              <w:t>ath</w:t>
            </w: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Pr="00913B0D" w:rsidRDefault="00913B0D" w:rsidP="005F2363">
            <w:pPr>
              <w:pStyle w:val="ListParagraph"/>
              <w:numPr>
                <w:ilvl w:val="0"/>
                <w:numId w:val="1"/>
              </w:numPr>
              <w:rPr>
                <w:sz w:val="24"/>
                <w:szCs w:val="24"/>
              </w:rPr>
            </w:pPr>
            <w:r>
              <w:rPr>
                <w:sz w:val="24"/>
                <w:szCs w:val="24"/>
              </w:rPr>
              <w:t xml:space="preserve"> </w:t>
            </w:r>
            <w:r w:rsidR="005F2363">
              <w:rPr>
                <w:sz w:val="24"/>
                <w:szCs w:val="24"/>
              </w:rPr>
              <w:t>Lay It Down</w:t>
            </w:r>
          </w:p>
        </w:tc>
        <w:tc>
          <w:tcPr>
            <w:tcW w:w="4608" w:type="dxa"/>
          </w:tcPr>
          <w:p w:rsidR="008210A3" w:rsidRDefault="00913B0D" w:rsidP="00913B0D">
            <w:pPr>
              <w:pStyle w:val="ListParagraph"/>
              <w:numPr>
                <w:ilvl w:val="0"/>
                <w:numId w:val="2"/>
              </w:numPr>
              <w:rPr>
                <w:sz w:val="24"/>
                <w:szCs w:val="24"/>
              </w:rPr>
            </w:pPr>
            <w:r>
              <w:rPr>
                <w:sz w:val="24"/>
                <w:szCs w:val="24"/>
              </w:rPr>
              <w:t>Students will find the most direct route between various pathways on the EMCC campus. Students will create their own directions for various route pathways common to Arizona.</w:t>
            </w:r>
            <w:r w:rsidR="00506C0B">
              <w:rPr>
                <w:sz w:val="24"/>
                <w:szCs w:val="24"/>
              </w:rPr>
              <w:t xml:space="preserve"> All measurements will be reported in both metric and US measurement scales. </w:t>
            </w:r>
            <w:r>
              <w:rPr>
                <w:sz w:val="24"/>
                <w:szCs w:val="24"/>
              </w:rPr>
              <w:t xml:space="preserve"> All directions will be accompanied by satellite maps.</w:t>
            </w:r>
          </w:p>
          <w:p w:rsidR="00913B0D" w:rsidRPr="00913B0D" w:rsidRDefault="00913B0D" w:rsidP="00DD7AE4">
            <w:pPr>
              <w:pStyle w:val="ListParagraph"/>
              <w:numPr>
                <w:ilvl w:val="0"/>
                <w:numId w:val="2"/>
              </w:numPr>
              <w:rPr>
                <w:sz w:val="24"/>
                <w:szCs w:val="24"/>
              </w:rPr>
            </w:pPr>
            <w:r>
              <w:rPr>
                <w:sz w:val="24"/>
                <w:szCs w:val="24"/>
              </w:rPr>
              <w:t xml:space="preserve">Students will </w:t>
            </w:r>
            <w:r w:rsidR="00F13BDE">
              <w:rPr>
                <w:sz w:val="24"/>
                <w:szCs w:val="24"/>
              </w:rPr>
              <w:t xml:space="preserve">design a single story house and identify which rooms/hallways are to be carpeted and which rooms/hallways are to be tiled. </w:t>
            </w:r>
            <w:r w:rsidR="00DD7AE4">
              <w:rPr>
                <w:sz w:val="24"/>
                <w:szCs w:val="24"/>
              </w:rPr>
              <w:t>The final product will be a detailed set of plans with dimensions. Students will also identify carpet and tile amounts and prepare the order through a carpet/tile retailer.</w:t>
            </w:r>
            <w:r w:rsidR="00506C0B">
              <w:rPr>
                <w:sz w:val="24"/>
                <w:szCs w:val="24"/>
              </w:rPr>
              <w:t xml:space="preserve"> All measurements will be reported in both metric and US measurement scales.</w:t>
            </w:r>
          </w:p>
        </w:tc>
      </w:tr>
      <w:tr w:rsidR="008210A3" w:rsidTr="008210A3">
        <w:tc>
          <w:tcPr>
            <w:tcW w:w="2268" w:type="dxa"/>
          </w:tcPr>
          <w:p w:rsidR="008210A3" w:rsidRDefault="008210A3" w:rsidP="008210A3">
            <w:pPr>
              <w:rPr>
                <w:sz w:val="28"/>
                <w:szCs w:val="28"/>
              </w:rPr>
            </w:pPr>
            <w:r>
              <w:rPr>
                <w:sz w:val="28"/>
                <w:szCs w:val="28"/>
              </w:rPr>
              <w:t>Geometry</w:t>
            </w:r>
          </w:p>
        </w:tc>
        <w:tc>
          <w:tcPr>
            <w:tcW w:w="2700" w:type="dxa"/>
          </w:tcPr>
          <w:p w:rsidR="008210A3" w:rsidRDefault="00913B0D" w:rsidP="00913B0D">
            <w:pPr>
              <w:pStyle w:val="ListParagraph"/>
              <w:numPr>
                <w:ilvl w:val="0"/>
                <w:numId w:val="3"/>
              </w:numPr>
              <w:rPr>
                <w:sz w:val="24"/>
                <w:szCs w:val="24"/>
              </w:rPr>
            </w:pPr>
            <w:r>
              <w:rPr>
                <w:sz w:val="24"/>
                <w:szCs w:val="24"/>
              </w:rPr>
              <w:t xml:space="preserve"> </w:t>
            </w:r>
            <w:r w:rsidR="005F2363">
              <w:rPr>
                <w:sz w:val="24"/>
                <w:szCs w:val="24"/>
              </w:rPr>
              <w:t>Let’s Play!</w:t>
            </w: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Default="00913B0D" w:rsidP="00913B0D">
            <w:pPr>
              <w:rPr>
                <w:sz w:val="24"/>
                <w:szCs w:val="24"/>
              </w:rPr>
            </w:pPr>
          </w:p>
          <w:p w:rsidR="00913B0D" w:rsidRPr="00913B0D" w:rsidRDefault="00337FC4" w:rsidP="00913B0D">
            <w:pPr>
              <w:pStyle w:val="ListParagraph"/>
              <w:numPr>
                <w:ilvl w:val="0"/>
                <w:numId w:val="3"/>
              </w:numPr>
              <w:rPr>
                <w:sz w:val="24"/>
                <w:szCs w:val="24"/>
              </w:rPr>
            </w:pPr>
            <w:r>
              <w:rPr>
                <w:sz w:val="24"/>
                <w:szCs w:val="24"/>
              </w:rPr>
              <w:t>High-Rise</w:t>
            </w:r>
            <w:r w:rsidR="00913B0D">
              <w:rPr>
                <w:sz w:val="24"/>
                <w:szCs w:val="24"/>
              </w:rPr>
              <w:t xml:space="preserve"> </w:t>
            </w:r>
            <w:r w:rsidR="00457909">
              <w:rPr>
                <w:sz w:val="24"/>
                <w:szCs w:val="24"/>
              </w:rPr>
              <w:t>Hoopla</w:t>
            </w:r>
          </w:p>
        </w:tc>
        <w:tc>
          <w:tcPr>
            <w:tcW w:w="4608" w:type="dxa"/>
          </w:tcPr>
          <w:p w:rsidR="008210A3" w:rsidRDefault="00913B0D" w:rsidP="00913B0D">
            <w:pPr>
              <w:pStyle w:val="ListParagraph"/>
              <w:numPr>
                <w:ilvl w:val="0"/>
                <w:numId w:val="4"/>
              </w:numPr>
              <w:rPr>
                <w:sz w:val="24"/>
                <w:szCs w:val="24"/>
              </w:rPr>
            </w:pPr>
            <w:r>
              <w:rPr>
                <w:sz w:val="24"/>
                <w:szCs w:val="24"/>
              </w:rPr>
              <w:t>Students will design a playground appropriate for K-6 graders. The design will consist of the 10 most common appropriately identified geometric shapes.  The final product is a scaled set of blueprints with front, side, and top views of the playground.</w:t>
            </w:r>
            <w:r w:rsidR="00506C0B">
              <w:rPr>
                <w:sz w:val="24"/>
                <w:szCs w:val="24"/>
              </w:rPr>
              <w:t xml:space="preserve"> All measurements will be reported in both metric and US measurement scales.</w:t>
            </w:r>
          </w:p>
          <w:p w:rsidR="00337FC4" w:rsidRPr="00913B0D" w:rsidRDefault="00337FC4" w:rsidP="00913B0D">
            <w:pPr>
              <w:pStyle w:val="ListParagraph"/>
              <w:numPr>
                <w:ilvl w:val="0"/>
                <w:numId w:val="4"/>
              </w:numPr>
              <w:rPr>
                <w:sz w:val="24"/>
                <w:szCs w:val="24"/>
              </w:rPr>
            </w:pPr>
            <w:r>
              <w:rPr>
                <w:sz w:val="24"/>
                <w:szCs w:val="24"/>
              </w:rPr>
              <w:t>Students will identify the 10 tallest buildings in the world, and report on the various geometric shapes used in their construction. Relevant statistics will also be included and compared from building to building.</w:t>
            </w:r>
            <w:r w:rsidR="00506C0B">
              <w:rPr>
                <w:sz w:val="24"/>
                <w:szCs w:val="24"/>
              </w:rPr>
              <w:t xml:space="preserve"> All measurements will be reported in both metric and US measurement scales.</w:t>
            </w:r>
          </w:p>
        </w:tc>
      </w:tr>
      <w:tr w:rsidR="008210A3" w:rsidTr="008210A3">
        <w:tc>
          <w:tcPr>
            <w:tcW w:w="2268" w:type="dxa"/>
          </w:tcPr>
          <w:p w:rsidR="008210A3" w:rsidRDefault="008210A3" w:rsidP="008210A3">
            <w:pPr>
              <w:rPr>
                <w:sz w:val="28"/>
                <w:szCs w:val="28"/>
              </w:rPr>
            </w:pPr>
            <w:r>
              <w:rPr>
                <w:sz w:val="28"/>
                <w:szCs w:val="28"/>
              </w:rPr>
              <w:lastRenderedPageBreak/>
              <w:t>Probability</w:t>
            </w:r>
          </w:p>
        </w:tc>
        <w:tc>
          <w:tcPr>
            <w:tcW w:w="2700" w:type="dxa"/>
          </w:tcPr>
          <w:p w:rsidR="008210A3" w:rsidRDefault="00DD7AE4" w:rsidP="00DD7AE4">
            <w:pPr>
              <w:pStyle w:val="ListParagraph"/>
              <w:numPr>
                <w:ilvl w:val="0"/>
                <w:numId w:val="5"/>
              </w:numPr>
              <w:rPr>
                <w:sz w:val="24"/>
                <w:szCs w:val="24"/>
              </w:rPr>
            </w:pPr>
            <w:r>
              <w:rPr>
                <w:sz w:val="24"/>
                <w:szCs w:val="24"/>
              </w:rPr>
              <w:t xml:space="preserve"> Vegas, Baby!</w:t>
            </w:r>
          </w:p>
          <w:p w:rsidR="00DD7AE4" w:rsidRDefault="00DD7AE4" w:rsidP="00DD7AE4">
            <w:pPr>
              <w:rPr>
                <w:sz w:val="24"/>
                <w:szCs w:val="24"/>
              </w:rPr>
            </w:pPr>
          </w:p>
          <w:p w:rsidR="00DD7AE4" w:rsidRDefault="00DD7AE4" w:rsidP="00DD7AE4">
            <w:pPr>
              <w:rPr>
                <w:sz w:val="24"/>
                <w:szCs w:val="24"/>
              </w:rPr>
            </w:pPr>
          </w:p>
          <w:p w:rsidR="00DD7AE4" w:rsidRDefault="00DD7AE4" w:rsidP="00DD7AE4">
            <w:pPr>
              <w:rPr>
                <w:sz w:val="24"/>
                <w:szCs w:val="24"/>
              </w:rPr>
            </w:pPr>
          </w:p>
          <w:p w:rsidR="00DD7AE4" w:rsidRDefault="00DD7AE4" w:rsidP="00DD7AE4">
            <w:pPr>
              <w:rPr>
                <w:sz w:val="24"/>
                <w:szCs w:val="24"/>
              </w:rPr>
            </w:pPr>
          </w:p>
          <w:p w:rsidR="00DD7AE4" w:rsidRDefault="00DD7AE4" w:rsidP="00DD7AE4">
            <w:pPr>
              <w:rPr>
                <w:sz w:val="24"/>
                <w:szCs w:val="24"/>
              </w:rPr>
            </w:pPr>
          </w:p>
          <w:p w:rsidR="00DD7AE4" w:rsidRDefault="00DD7AE4" w:rsidP="00DD7AE4">
            <w:pPr>
              <w:rPr>
                <w:sz w:val="24"/>
                <w:szCs w:val="24"/>
              </w:rPr>
            </w:pPr>
          </w:p>
          <w:p w:rsidR="00DD7AE4" w:rsidRPr="00DD7AE4" w:rsidRDefault="00DD7AE4" w:rsidP="00DD7AE4">
            <w:pPr>
              <w:pStyle w:val="ListParagraph"/>
              <w:numPr>
                <w:ilvl w:val="0"/>
                <w:numId w:val="5"/>
              </w:numPr>
              <w:rPr>
                <w:sz w:val="24"/>
                <w:szCs w:val="24"/>
              </w:rPr>
            </w:pPr>
            <w:r>
              <w:rPr>
                <w:sz w:val="24"/>
                <w:szCs w:val="24"/>
              </w:rPr>
              <w:t>A Day at the Races</w:t>
            </w:r>
          </w:p>
        </w:tc>
        <w:tc>
          <w:tcPr>
            <w:tcW w:w="4608" w:type="dxa"/>
          </w:tcPr>
          <w:p w:rsidR="008210A3" w:rsidRDefault="00DD7AE4" w:rsidP="00DD7AE4">
            <w:pPr>
              <w:pStyle w:val="ListParagraph"/>
              <w:numPr>
                <w:ilvl w:val="0"/>
                <w:numId w:val="6"/>
              </w:numPr>
              <w:rPr>
                <w:sz w:val="24"/>
                <w:szCs w:val="24"/>
              </w:rPr>
            </w:pPr>
            <w:r>
              <w:rPr>
                <w:sz w:val="24"/>
                <w:szCs w:val="24"/>
              </w:rPr>
              <w:t>Students will plan a trip to a casino in Las Vegas. The plans will include “waging pathways” for blackjack, roulette, craps, and one other game of students’ choice. The pathways will include identifying various strategies and related probabilities of these strategies.</w:t>
            </w:r>
          </w:p>
          <w:p w:rsidR="00DD7AE4" w:rsidRPr="00DD7AE4" w:rsidRDefault="00DD7AE4" w:rsidP="00DD7AE4">
            <w:pPr>
              <w:pStyle w:val="ListParagraph"/>
              <w:numPr>
                <w:ilvl w:val="0"/>
                <w:numId w:val="6"/>
              </w:numPr>
              <w:rPr>
                <w:sz w:val="24"/>
                <w:szCs w:val="24"/>
              </w:rPr>
            </w:pPr>
            <w:r>
              <w:rPr>
                <w:sz w:val="24"/>
                <w:szCs w:val="24"/>
              </w:rPr>
              <w:t>Students will create a “betting guide” for horse racing at Turf Paradise.  A complete description of various odds and what they mean will be included.</w:t>
            </w:r>
          </w:p>
        </w:tc>
      </w:tr>
      <w:tr w:rsidR="008210A3" w:rsidTr="008210A3">
        <w:tc>
          <w:tcPr>
            <w:tcW w:w="2268" w:type="dxa"/>
          </w:tcPr>
          <w:p w:rsidR="008210A3" w:rsidRDefault="008210A3" w:rsidP="008210A3">
            <w:pPr>
              <w:rPr>
                <w:sz w:val="28"/>
                <w:szCs w:val="28"/>
              </w:rPr>
            </w:pPr>
            <w:r>
              <w:rPr>
                <w:sz w:val="28"/>
                <w:szCs w:val="28"/>
              </w:rPr>
              <w:t>Data Analysis</w:t>
            </w:r>
          </w:p>
        </w:tc>
        <w:tc>
          <w:tcPr>
            <w:tcW w:w="2700" w:type="dxa"/>
          </w:tcPr>
          <w:p w:rsidR="008210A3" w:rsidRDefault="00DD7AE4" w:rsidP="00DD7AE4">
            <w:pPr>
              <w:pStyle w:val="ListParagraph"/>
              <w:numPr>
                <w:ilvl w:val="0"/>
                <w:numId w:val="7"/>
              </w:numPr>
              <w:rPr>
                <w:sz w:val="24"/>
                <w:szCs w:val="24"/>
              </w:rPr>
            </w:pPr>
            <w:r>
              <w:rPr>
                <w:sz w:val="24"/>
                <w:szCs w:val="24"/>
              </w:rPr>
              <w:t xml:space="preserve">Fantasy Baseball </w:t>
            </w:r>
          </w:p>
          <w:p w:rsidR="00337FC4" w:rsidRDefault="00337FC4" w:rsidP="00337FC4">
            <w:pPr>
              <w:rPr>
                <w:sz w:val="24"/>
                <w:szCs w:val="24"/>
              </w:rPr>
            </w:pPr>
          </w:p>
          <w:p w:rsidR="00337FC4" w:rsidRDefault="00337FC4" w:rsidP="00337FC4">
            <w:pPr>
              <w:rPr>
                <w:sz w:val="24"/>
                <w:szCs w:val="24"/>
              </w:rPr>
            </w:pPr>
          </w:p>
          <w:p w:rsidR="00337FC4" w:rsidRDefault="00337FC4" w:rsidP="00337FC4">
            <w:pPr>
              <w:rPr>
                <w:sz w:val="24"/>
                <w:szCs w:val="24"/>
              </w:rPr>
            </w:pPr>
          </w:p>
          <w:p w:rsidR="00337FC4" w:rsidRDefault="00337FC4" w:rsidP="00337FC4">
            <w:pPr>
              <w:rPr>
                <w:sz w:val="24"/>
                <w:szCs w:val="24"/>
              </w:rPr>
            </w:pPr>
          </w:p>
          <w:p w:rsidR="00337FC4" w:rsidRDefault="00337FC4" w:rsidP="00337FC4">
            <w:pPr>
              <w:rPr>
                <w:sz w:val="24"/>
                <w:szCs w:val="24"/>
              </w:rPr>
            </w:pPr>
          </w:p>
          <w:p w:rsidR="00337FC4" w:rsidRDefault="00337FC4" w:rsidP="00337FC4">
            <w:pPr>
              <w:rPr>
                <w:sz w:val="24"/>
                <w:szCs w:val="24"/>
              </w:rPr>
            </w:pPr>
          </w:p>
          <w:p w:rsidR="00337FC4" w:rsidRDefault="00337FC4" w:rsidP="00337FC4">
            <w:pPr>
              <w:rPr>
                <w:sz w:val="24"/>
                <w:szCs w:val="24"/>
              </w:rPr>
            </w:pPr>
          </w:p>
          <w:p w:rsidR="00337FC4" w:rsidRDefault="00337FC4" w:rsidP="00337FC4">
            <w:pPr>
              <w:rPr>
                <w:sz w:val="24"/>
                <w:szCs w:val="24"/>
              </w:rPr>
            </w:pPr>
          </w:p>
          <w:p w:rsidR="00337FC4" w:rsidRDefault="00457909" w:rsidP="00337FC4">
            <w:pPr>
              <w:pStyle w:val="ListParagraph"/>
              <w:numPr>
                <w:ilvl w:val="0"/>
                <w:numId w:val="7"/>
              </w:numPr>
              <w:rPr>
                <w:sz w:val="24"/>
                <w:szCs w:val="24"/>
              </w:rPr>
            </w:pPr>
            <w:r>
              <w:rPr>
                <w:sz w:val="24"/>
                <w:szCs w:val="24"/>
              </w:rPr>
              <w:t>Immigration Politics</w:t>
            </w:r>
          </w:p>
          <w:p w:rsidR="00457909" w:rsidRDefault="00457909" w:rsidP="00457909">
            <w:pPr>
              <w:rPr>
                <w:sz w:val="24"/>
                <w:szCs w:val="24"/>
              </w:rPr>
            </w:pPr>
          </w:p>
          <w:p w:rsidR="00457909" w:rsidRDefault="00457909" w:rsidP="00457909">
            <w:pPr>
              <w:rPr>
                <w:sz w:val="24"/>
                <w:szCs w:val="24"/>
              </w:rPr>
            </w:pPr>
          </w:p>
          <w:p w:rsidR="00457909" w:rsidRDefault="00457909" w:rsidP="00457909">
            <w:pPr>
              <w:rPr>
                <w:sz w:val="24"/>
                <w:szCs w:val="24"/>
              </w:rPr>
            </w:pPr>
          </w:p>
          <w:p w:rsidR="00457909" w:rsidRDefault="00457909" w:rsidP="00457909">
            <w:pPr>
              <w:rPr>
                <w:sz w:val="24"/>
                <w:szCs w:val="24"/>
              </w:rPr>
            </w:pPr>
          </w:p>
          <w:p w:rsidR="00457909" w:rsidRDefault="00457909" w:rsidP="00457909">
            <w:pPr>
              <w:rPr>
                <w:sz w:val="24"/>
                <w:szCs w:val="24"/>
              </w:rPr>
            </w:pPr>
          </w:p>
          <w:p w:rsidR="00457909" w:rsidRDefault="00457909" w:rsidP="00457909">
            <w:pPr>
              <w:rPr>
                <w:sz w:val="24"/>
                <w:szCs w:val="24"/>
              </w:rPr>
            </w:pPr>
          </w:p>
          <w:p w:rsidR="00457909" w:rsidRDefault="00457909" w:rsidP="00457909">
            <w:pPr>
              <w:rPr>
                <w:sz w:val="24"/>
                <w:szCs w:val="24"/>
              </w:rPr>
            </w:pPr>
          </w:p>
          <w:p w:rsidR="00457909" w:rsidRDefault="00457909" w:rsidP="00457909">
            <w:pPr>
              <w:rPr>
                <w:sz w:val="24"/>
                <w:szCs w:val="24"/>
              </w:rPr>
            </w:pPr>
          </w:p>
          <w:p w:rsidR="00457909" w:rsidRPr="00457909" w:rsidRDefault="00CB5E7E" w:rsidP="00457909">
            <w:pPr>
              <w:pStyle w:val="ListParagraph"/>
              <w:numPr>
                <w:ilvl w:val="0"/>
                <w:numId w:val="7"/>
              </w:numPr>
              <w:rPr>
                <w:sz w:val="24"/>
                <w:szCs w:val="24"/>
              </w:rPr>
            </w:pPr>
            <w:r>
              <w:rPr>
                <w:sz w:val="24"/>
                <w:szCs w:val="24"/>
              </w:rPr>
              <w:t>Why Did I Get That Grade?</w:t>
            </w:r>
          </w:p>
        </w:tc>
        <w:tc>
          <w:tcPr>
            <w:tcW w:w="4608" w:type="dxa"/>
          </w:tcPr>
          <w:p w:rsidR="008210A3" w:rsidRDefault="00DD7AE4" w:rsidP="00DD7AE4">
            <w:pPr>
              <w:pStyle w:val="ListParagraph"/>
              <w:numPr>
                <w:ilvl w:val="0"/>
                <w:numId w:val="8"/>
              </w:numPr>
              <w:rPr>
                <w:sz w:val="24"/>
                <w:szCs w:val="24"/>
              </w:rPr>
            </w:pPr>
            <w:r>
              <w:rPr>
                <w:sz w:val="24"/>
                <w:szCs w:val="24"/>
              </w:rPr>
              <w:t>Students will create a Fantasy Baseball League based upon Spring Training results and statistics. They will create at leas</w:t>
            </w:r>
            <w:r w:rsidR="00337FC4">
              <w:rPr>
                <w:sz w:val="24"/>
                <w:szCs w:val="24"/>
              </w:rPr>
              <w:t>t two teams of 12 players each and include the data involved in the players’ selection. Finally, they will predict what will happen in a nine inning game between the two teams, and why it will happen.</w:t>
            </w:r>
          </w:p>
          <w:p w:rsidR="00337FC4" w:rsidRDefault="00457909" w:rsidP="00DD7AE4">
            <w:pPr>
              <w:pStyle w:val="ListParagraph"/>
              <w:numPr>
                <w:ilvl w:val="0"/>
                <w:numId w:val="8"/>
              </w:numPr>
              <w:rPr>
                <w:sz w:val="24"/>
                <w:szCs w:val="24"/>
              </w:rPr>
            </w:pPr>
            <w:r>
              <w:rPr>
                <w:sz w:val="24"/>
                <w:szCs w:val="24"/>
              </w:rPr>
              <w:t>Students will first imagine that they are strongly opposed to immigration and provide accurate and relevant statistics to support their cause. They will then argue the opposite stance and again provide the statistics relevant to their position. Opinions are not permitted; only the properly analyzed data will be included in their final report.</w:t>
            </w:r>
          </w:p>
          <w:p w:rsidR="00457909" w:rsidRPr="00DD7AE4" w:rsidRDefault="00457909" w:rsidP="009A2059">
            <w:pPr>
              <w:pStyle w:val="ListParagraph"/>
              <w:numPr>
                <w:ilvl w:val="0"/>
                <w:numId w:val="8"/>
              </w:numPr>
              <w:rPr>
                <w:sz w:val="24"/>
                <w:szCs w:val="24"/>
              </w:rPr>
            </w:pPr>
            <w:r>
              <w:rPr>
                <w:sz w:val="24"/>
                <w:szCs w:val="24"/>
              </w:rPr>
              <w:t>Students will pretend they are a teacher in MAT157-EDU1</w:t>
            </w:r>
            <w:r w:rsidR="009A2059">
              <w:rPr>
                <w:sz w:val="24"/>
                <w:szCs w:val="24"/>
              </w:rPr>
              <w:t>12</w:t>
            </w:r>
            <w:bookmarkStart w:id="0" w:name="_GoBack"/>
            <w:bookmarkEnd w:id="0"/>
            <w:r>
              <w:rPr>
                <w:sz w:val="24"/>
                <w:szCs w:val="24"/>
              </w:rPr>
              <w:t xml:space="preserve">. They will create a list of false students with imagined grades in various assignments. Data such as mean, median, mode, </w:t>
            </w:r>
            <w:r w:rsidR="00EC2043">
              <w:rPr>
                <w:sz w:val="24"/>
                <w:szCs w:val="24"/>
              </w:rPr>
              <w:t xml:space="preserve">and </w:t>
            </w:r>
            <w:r>
              <w:rPr>
                <w:sz w:val="24"/>
                <w:szCs w:val="24"/>
              </w:rPr>
              <w:t>percentages will be used and justified in the assignment of final grades for their students.</w:t>
            </w:r>
          </w:p>
        </w:tc>
      </w:tr>
    </w:tbl>
    <w:p w:rsidR="008210A3" w:rsidRDefault="008210A3" w:rsidP="008210A3"/>
    <w:p w:rsidR="008210A3" w:rsidRDefault="008210A3" w:rsidP="008210A3"/>
    <w:p w:rsidR="008210A3" w:rsidRDefault="008210A3" w:rsidP="008210A3"/>
    <w:sectPr w:rsidR="00821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425"/>
    <w:multiLevelType w:val="hybridMultilevel"/>
    <w:tmpl w:val="02EA3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B14F0"/>
    <w:multiLevelType w:val="hybridMultilevel"/>
    <w:tmpl w:val="02EA3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200C69"/>
    <w:multiLevelType w:val="hybridMultilevel"/>
    <w:tmpl w:val="A24E00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8E38BD"/>
    <w:multiLevelType w:val="hybridMultilevel"/>
    <w:tmpl w:val="C256E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490B43"/>
    <w:multiLevelType w:val="hybridMultilevel"/>
    <w:tmpl w:val="8A1CE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B00051"/>
    <w:multiLevelType w:val="hybridMultilevel"/>
    <w:tmpl w:val="2D78A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A506C1"/>
    <w:multiLevelType w:val="hybridMultilevel"/>
    <w:tmpl w:val="4C54A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107B6D"/>
    <w:multiLevelType w:val="hybridMultilevel"/>
    <w:tmpl w:val="3B42B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A3"/>
    <w:rsid w:val="00092C9C"/>
    <w:rsid w:val="00337FC4"/>
    <w:rsid w:val="00457909"/>
    <w:rsid w:val="00506C0B"/>
    <w:rsid w:val="005F2363"/>
    <w:rsid w:val="007D527B"/>
    <w:rsid w:val="008210A3"/>
    <w:rsid w:val="00913B0D"/>
    <w:rsid w:val="009A2059"/>
    <w:rsid w:val="009B29B2"/>
    <w:rsid w:val="00A22E86"/>
    <w:rsid w:val="00CB5E7E"/>
    <w:rsid w:val="00DD7AE4"/>
    <w:rsid w:val="00EC2043"/>
    <w:rsid w:val="00F1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A3"/>
    <w:rPr>
      <w:rFonts w:ascii="Tahoma" w:hAnsi="Tahoma" w:cs="Tahoma"/>
      <w:sz w:val="16"/>
      <w:szCs w:val="16"/>
    </w:rPr>
  </w:style>
  <w:style w:type="table" w:styleId="TableGrid">
    <w:name w:val="Table Grid"/>
    <w:basedOn w:val="TableNormal"/>
    <w:uiPriority w:val="59"/>
    <w:rsid w:val="0082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0A3"/>
    <w:rPr>
      <w:rFonts w:ascii="Tahoma" w:hAnsi="Tahoma" w:cs="Tahoma"/>
      <w:sz w:val="16"/>
      <w:szCs w:val="16"/>
    </w:rPr>
  </w:style>
  <w:style w:type="table" w:styleId="TableGrid">
    <w:name w:val="Table Grid"/>
    <w:basedOn w:val="TableNormal"/>
    <w:uiPriority w:val="59"/>
    <w:rsid w:val="00821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math+teacher&amp;hl=en&amp;biw=1280&amp;bih=861&amp;gbv=2&amp;tbm=isch&amp;tbnid=F517rw8pw2CheM:&amp;imgrefurl=http://www.teacherwear.com/tw/index.php?main_page=product_info&amp;products_id=195&amp;docid=p5QwyZgGejV0bM&amp;imgurl=http://www.teacherwear.com/tw/images/math%20teacher_starbucks.gif&amp;w=135&amp;h=135&amp;ei=Ut3LTtCKFO6nsQKAu6zPDg&amp;zoom=1&amp;iact=rc&amp;dur=265&amp;sig=109150951927368764800&amp;page=10&amp;tbnh=108&amp;tbnw=108&amp;start=217&amp;ndsp=23&amp;ved=1t:429,r:13,s:217&amp;tx=68&amp;ty=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2011-11-22T18:26:00Z</cp:lastPrinted>
  <dcterms:created xsi:type="dcterms:W3CDTF">2011-11-22T18:26:00Z</dcterms:created>
  <dcterms:modified xsi:type="dcterms:W3CDTF">2012-03-29T02:18:00Z</dcterms:modified>
</cp:coreProperties>
</file>