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0085B" w14:textId="77777777" w:rsidR="00BF0602" w:rsidRDefault="00A65335" w:rsidP="00BF0602">
      <w:pPr>
        <w:pStyle w:val="Title"/>
        <w:rPr>
          <w:rFonts w:eastAsia="Times New Roman"/>
          <w:sz w:val="36"/>
          <w:szCs w:val="36"/>
          <w:shd w:val="clear" w:color="auto" w:fill="FFFFFF"/>
        </w:rPr>
      </w:pPr>
      <w:bookmarkStart w:id="0" w:name="_GoBack"/>
      <w:bookmarkEnd w:id="0"/>
      <w:r w:rsidRPr="00BF0602">
        <w:rPr>
          <w:rFonts w:eastAsia="Times New Roman"/>
          <w:sz w:val="36"/>
          <w:szCs w:val="36"/>
          <w:shd w:val="clear" w:color="auto" w:fill="FFFFFF"/>
        </w:rPr>
        <w:t>Wh</w:t>
      </w:r>
      <w:r w:rsidR="00D2666D" w:rsidRPr="00BF0602">
        <w:rPr>
          <w:rFonts w:eastAsia="Times New Roman"/>
          <w:sz w:val="36"/>
          <w:szCs w:val="36"/>
          <w:shd w:val="clear" w:color="auto" w:fill="FFFFFF"/>
        </w:rPr>
        <w:t xml:space="preserve">o stays, who leaves and why? </w:t>
      </w:r>
      <w:r w:rsidR="00BF0602" w:rsidRPr="00BF0602">
        <w:rPr>
          <w:rFonts w:eastAsia="Times New Roman"/>
          <w:sz w:val="36"/>
          <w:szCs w:val="36"/>
          <w:shd w:val="clear" w:color="auto" w:fill="FFFFFF"/>
        </w:rPr>
        <w:t>Examining retention in non-prerequisite, introductory  courses.</w:t>
      </w:r>
    </w:p>
    <w:p w14:paraId="205D4C40" w14:textId="77777777" w:rsidR="00D2666D" w:rsidRPr="00BF0602" w:rsidRDefault="00BF0602" w:rsidP="00BF0602">
      <w:pPr>
        <w:pStyle w:val="Title"/>
        <w:rPr>
          <w:rStyle w:val="Emphasis"/>
          <w:rFonts w:eastAsia="Times New Roman"/>
          <w:i w:val="0"/>
          <w:iCs w:val="0"/>
          <w:sz w:val="36"/>
          <w:szCs w:val="36"/>
          <w:shd w:val="clear" w:color="auto" w:fill="FFFFFF"/>
        </w:rPr>
      </w:pPr>
      <w:r w:rsidRPr="00BF0602">
        <w:rPr>
          <w:rStyle w:val="Emphasis"/>
          <w:sz w:val="28"/>
          <w:szCs w:val="28"/>
        </w:rPr>
        <w:t>Erica Wager, MA</w:t>
      </w:r>
      <w:r>
        <w:rPr>
          <w:rStyle w:val="Emphasis"/>
          <w:sz w:val="28"/>
          <w:szCs w:val="28"/>
        </w:rPr>
        <w:t xml:space="preserve">, </w:t>
      </w:r>
      <w:r w:rsidR="00F737E0" w:rsidRPr="00BF0602">
        <w:rPr>
          <w:rStyle w:val="Emphasis"/>
          <w:sz w:val="28"/>
          <w:szCs w:val="28"/>
        </w:rPr>
        <w:t>Christina</w:t>
      </w:r>
      <w:r w:rsidR="00A65335" w:rsidRPr="00BF0602">
        <w:rPr>
          <w:rStyle w:val="Emphasis"/>
          <w:sz w:val="28"/>
          <w:szCs w:val="28"/>
        </w:rPr>
        <w:t xml:space="preserve"> Van Puymbroeck,</w:t>
      </w:r>
      <w:r w:rsidR="00F737E0" w:rsidRPr="00BF0602">
        <w:rPr>
          <w:rStyle w:val="Emphasis"/>
          <w:sz w:val="28"/>
          <w:szCs w:val="28"/>
        </w:rPr>
        <w:t xml:space="preserve"> PhD, </w:t>
      </w:r>
      <w:r>
        <w:rPr>
          <w:rStyle w:val="Emphasis"/>
          <w:sz w:val="28"/>
          <w:szCs w:val="28"/>
        </w:rPr>
        <w:t xml:space="preserve"> </w:t>
      </w:r>
      <w:r w:rsidRPr="00BF0602">
        <w:rPr>
          <w:rStyle w:val="Emphasis"/>
          <w:sz w:val="28"/>
          <w:szCs w:val="28"/>
        </w:rPr>
        <w:t>Norma Jimenez Hernandez,</w:t>
      </w:r>
      <w:r>
        <w:rPr>
          <w:rStyle w:val="Emphasis"/>
          <w:sz w:val="28"/>
          <w:szCs w:val="28"/>
        </w:rPr>
        <w:t xml:space="preserve"> EdD, </w:t>
      </w:r>
      <w:r w:rsidRPr="00BF0602">
        <w:rPr>
          <w:rStyle w:val="Emphasis"/>
          <w:sz w:val="28"/>
          <w:szCs w:val="28"/>
        </w:rPr>
        <w:t>Olga Tsoudis, PhD</w:t>
      </w:r>
    </w:p>
    <w:p w14:paraId="3642E7C7" w14:textId="77777777" w:rsidR="00A65335" w:rsidRPr="00BF0602" w:rsidRDefault="00A65335" w:rsidP="00BF0602">
      <w:pPr>
        <w:jc w:val="center"/>
        <w:rPr>
          <w:rStyle w:val="Emphasis"/>
          <w:sz w:val="28"/>
          <w:szCs w:val="28"/>
        </w:rPr>
      </w:pPr>
      <w:r w:rsidRPr="00BF0602">
        <w:rPr>
          <w:rStyle w:val="Emphasis"/>
          <w:sz w:val="28"/>
          <w:szCs w:val="28"/>
        </w:rPr>
        <w:t>Estrella Mountain Community College,</w:t>
      </w:r>
      <w:r w:rsidR="00F737E0" w:rsidRPr="00BF0602">
        <w:rPr>
          <w:rStyle w:val="Emphasis"/>
          <w:sz w:val="28"/>
          <w:szCs w:val="28"/>
        </w:rPr>
        <w:t xml:space="preserve"> Avondale,</w:t>
      </w:r>
      <w:r w:rsidRPr="00BF0602">
        <w:rPr>
          <w:rStyle w:val="Emphasis"/>
          <w:sz w:val="28"/>
          <w:szCs w:val="28"/>
        </w:rPr>
        <w:t xml:space="preserve"> AZ</w:t>
      </w:r>
    </w:p>
    <w:p w14:paraId="3FC27D6F" w14:textId="77777777" w:rsidR="00A65335" w:rsidRPr="00A65335" w:rsidRDefault="00A65335" w:rsidP="00A65335">
      <w:pPr>
        <w:spacing w:after="0" w:line="240" w:lineRule="auto"/>
        <w:rPr>
          <w:rFonts w:ascii="Times New Roman" w:eastAsia="Times New Roman" w:hAnsi="Times New Roman" w:cs="Times New Roman"/>
          <w:sz w:val="24"/>
          <w:szCs w:val="24"/>
        </w:rPr>
      </w:pPr>
    </w:p>
    <w:p w14:paraId="2352D162" w14:textId="77777777" w:rsidR="00BF0602" w:rsidRDefault="00A65335" w:rsidP="00A65335">
      <w:pPr>
        <w:spacing w:after="0" w:line="240" w:lineRule="auto"/>
        <w:rPr>
          <w:rFonts w:ascii="Times New Roman" w:eastAsia="Times New Roman" w:hAnsi="Times New Roman" w:cs="Times New Roman"/>
          <w:b/>
          <w:bCs/>
          <w:color w:val="000000"/>
          <w:sz w:val="24"/>
          <w:szCs w:val="24"/>
          <w:shd w:val="clear" w:color="auto" w:fill="FFFFFF"/>
        </w:rPr>
      </w:pPr>
      <w:r w:rsidRPr="00BF0602">
        <w:rPr>
          <w:rFonts w:ascii="Times New Roman" w:eastAsia="Times New Roman" w:hAnsi="Times New Roman" w:cs="Times New Roman"/>
          <w:b/>
          <w:bCs/>
          <w:color w:val="000000"/>
          <w:sz w:val="24"/>
          <w:szCs w:val="24"/>
          <w:shd w:val="clear" w:color="auto" w:fill="FFFFFF"/>
        </w:rPr>
        <w:t>Executive</w:t>
      </w:r>
      <w:r w:rsidR="00BF0602">
        <w:rPr>
          <w:rFonts w:ascii="Times New Roman" w:eastAsia="Times New Roman" w:hAnsi="Times New Roman" w:cs="Times New Roman"/>
          <w:b/>
          <w:bCs/>
          <w:color w:val="000000"/>
          <w:sz w:val="24"/>
          <w:szCs w:val="24"/>
          <w:shd w:val="clear" w:color="auto" w:fill="FFFFFF"/>
        </w:rPr>
        <w:t xml:space="preserve"> Summary</w:t>
      </w:r>
    </w:p>
    <w:p w14:paraId="3B377013" w14:textId="77777777" w:rsidR="00BF0602" w:rsidRDefault="00BF0602" w:rsidP="00A65335">
      <w:pPr>
        <w:spacing w:after="0" w:line="240" w:lineRule="auto"/>
        <w:rPr>
          <w:rFonts w:ascii="Times New Roman" w:eastAsia="Times New Roman" w:hAnsi="Times New Roman" w:cs="Times New Roman"/>
          <w:b/>
          <w:bCs/>
          <w:color w:val="000000"/>
          <w:sz w:val="24"/>
          <w:szCs w:val="24"/>
          <w:shd w:val="clear" w:color="auto" w:fill="FFFFFF"/>
        </w:rPr>
      </w:pPr>
    </w:p>
    <w:p w14:paraId="58D349B7" w14:textId="77777777" w:rsidR="00A65335" w:rsidRPr="00BF0602" w:rsidRDefault="00A65335" w:rsidP="00A65335">
      <w:pPr>
        <w:spacing w:after="0" w:line="240" w:lineRule="auto"/>
        <w:rPr>
          <w:rFonts w:ascii="Times New Roman" w:eastAsia="Times New Roman" w:hAnsi="Times New Roman" w:cs="Times New Roman"/>
          <w:sz w:val="24"/>
          <w:szCs w:val="24"/>
        </w:rPr>
      </w:pPr>
      <w:r w:rsidRPr="00BF0602">
        <w:rPr>
          <w:rFonts w:ascii="Times New Roman" w:eastAsia="Times New Roman" w:hAnsi="Times New Roman" w:cs="Times New Roman"/>
          <w:color w:val="000000"/>
          <w:sz w:val="24"/>
          <w:szCs w:val="24"/>
          <w:shd w:val="clear" w:color="auto" w:fill="FFFFFF"/>
        </w:rPr>
        <w:t xml:space="preserve">Research has demonstrated that a significant proportion of community college students will not persist to degree completion. Online students may be particularly at-risk. Academic self-efficacy, perceived value of the curriculum, and certain demographic variables have been identified as important in both retention and persistence. </w:t>
      </w:r>
      <w:r w:rsidR="00BF0602">
        <w:rPr>
          <w:rFonts w:ascii="Times New Roman" w:eastAsia="Times New Roman" w:hAnsi="Times New Roman" w:cs="Times New Roman"/>
          <w:color w:val="000000"/>
          <w:sz w:val="24"/>
          <w:szCs w:val="24"/>
          <w:shd w:val="clear" w:color="auto" w:fill="FFFFFF"/>
        </w:rPr>
        <w:t xml:space="preserve">Food insecurity has recently emerged as another critical variable affecting the trajectory and success of college students. </w:t>
      </w:r>
      <w:r w:rsidRPr="00BF0602">
        <w:rPr>
          <w:rFonts w:ascii="Times New Roman" w:eastAsia="Times New Roman" w:hAnsi="Times New Roman" w:cs="Times New Roman"/>
          <w:color w:val="000000"/>
          <w:sz w:val="24"/>
          <w:szCs w:val="24"/>
          <w:shd w:val="clear" w:color="auto" w:fill="FFFFFF"/>
        </w:rPr>
        <w:t>We me</w:t>
      </w:r>
      <w:r w:rsidR="00BF0602">
        <w:rPr>
          <w:rFonts w:ascii="Times New Roman" w:eastAsia="Times New Roman" w:hAnsi="Times New Roman" w:cs="Times New Roman"/>
          <w:color w:val="000000"/>
          <w:sz w:val="24"/>
          <w:szCs w:val="24"/>
          <w:shd w:val="clear" w:color="auto" w:fill="FFFFFF"/>
        </w:rPr>
        <w:t xml:space="preserve">asured these variables </w:t>
      </w:r>
      <w:r w:rsidRPr="00BF0602">
        <w:rPr>
          <w:rFonts w:ascii="Times New Roman" w:eastAsia="Times New Roman" w:hAnsi="Times New Roman" w:cs="Times New Roman"/>
          <w:color w:val="000000"/>
          <w:sz w:val="24"/>
          <w:szCs w:val="24"/>
          <w:shd w:val="clear" w:color="auto" w:fill="FFFFFF"/>
        </w:rPr>
        <w:t xml:space="preserve">four times during SP 2017 semester in a series of five online college classes and one face-to-face (FTF) class. Preliminary analyses investigated the effect of academic self-efficacy, perceived value of the curriculum, and food insecurity on successful completion of the course. </w:t>
      </w:r>
    </w:p>
    <w:p w14:paraId="3CBFCFE4" w14:textId="77777777" w:rsidR="00A65335" w:rsidRPr="00BF0602" w:rsidRDefault="00A65335" w:rsidP="00A65335">
      <w:pPr>
        <w:spacing w:after="0" w:line="240" w:lineRule="auto"/>
        <w:rPr>
          <w:rFonts w:ascii="Times New Roman" w:eastAsia="Times New Roman" w:hAnsi="Times New Roman" w:cs="Times New Roman"/>
          <w:sz w:val="24"/>
          <w:szCs w:val="24"/>
        </w:rPr>
      </w:pPr>
    </w:p>
    <w:p w14:paraId="25973293" w14:textId="77777777" w:rsidR="00A65335" w:rsidRPr="00BF0602" w:rsidRDefault="00A65335" w:rsidP="00A65335">
      <w:pPr>
        <w:spacing w:after="0" w:line="240" w:lineRule="auto"/>
        <w:rPr>
          <w:rFonts w:ascii="Times New Roman" w:eastAsia="Times New Roman" w:hAnsi="Times New Roman" w:cs="Times New Roman"/>
          <w:sz w:val="24"/>
          <w:szCs w:val="24"/>
        </w:rPr>
      </w:pPr>
      <w:r w:rsidRPr="00BF0602">
        <w:rPr>
          <w:rFonts w:ascii="Times New Roman" w:eastAsia="Times New Roman" w:hAnsi="Times New Roman" w:cs="Times New Roman"/>
          <w:color w:val="000000"/>
          <w:sz w:val="24"/>
          <w:szCs w:val="24"/>
          <w:shd w:val="clear" w:color="auto" w:fill="FFFFFF"/>
        </w:rPr>
        <w:t xml:space="preserve">We originally intended to conduct </w:t>
      </w:r>
      <w:r w:rsidRPr="00BF0602">
        <w:rPr>
          <w:rFonts w:ascii="Times New Roman" w:eastAsia="Times New Roman" w:hAnsi="Times New Roman" w:cs="Times New Roman"/>
          <w:color w:val="000000"/>
          <w:sz w:val="24"/>
          <w:szCs w:val="24"/>
        </w:rPr>
        <w:t>a survival analysis to identify at what point students are most likely to drop out of the courses and how the variables of interest influence whether the students persist or at what point in the semester they withdraw. In doing so, we had hoped to identify critical periods where students are more likely to withdraw in order to understand the complexity of retention and persistence for community college students. At the end of initial data collection, we did not have sufficient numbers of withdrawn students for the power necessary to run a survival analysis. As a result, we further investigated the variable of food insecurity as recent research has demonstrated food insecurity as a significant but largely overlooked variable in college student success.</w:t>
      </w:r>
    </w:p>
    <w:p w14:paraId="347BF597" w14:textId="77777777" w:rsidR="00A65335" w:rsidRPr="00BF0602" w:rsidRDefault="00A65335" w:rsidP="00A65335">
      <w:pPr>
        <w:spacing w:after="0" w:line="240" w:lineRule="auto"/>
        <w:rPr>
          <w:rFonts w:ascii="Times New Roman" w:eastAsia="Times New Roman" w:hAnsi="Times New Roman" w:cs="Times New Roman"/>
          <w:sz w:val="24"/>
          <w:szCs w:val="24"/>
        </w:rPr>
      </w:pPr>
    </w:p>
    <w:p w14:paraId="12896093" w14:textId="77777777" w:rsidR="00A65335" w:rsidRPr="00BF0602" w:rsidRDefault="00A65335" w:rsidP="00A65335">
      <w:pPr>
        <w:spacing w:after="0" w:line="240" w:lineRule="auto"/>
        <w:rPr>
          <w:rFonts w:ascii="Times New Roman" w:eastAsia="Times New Roman" w:hAnsi="Times New Roman" w:cs="Times New Roman"/>
          <w:sz w:val="24"/>
          <w:szCs w:val="24"/>
        </w:rPr>
      </w:pPr>
      <w:r w:rsidRPr="00BF0602">
        <w:rPr>
          <w:rFonts w:ascii="Times New Roman" w:eastAsia="Times New Roman" w:hAnsi="Times New Roman" w:cs="Times New Roman"/>
          <w:color w:val="000000"/>
          <w:sz w:val="24"/>
          <w:szCs w:val="24"/>
        </w:rPr>
        <w:t>Additionally, our data suggested some important differences between online students and</w:t>
      </w:r>
      <w:r w:rsidR="0003380D" w:rsidRPr="00BF0602">
        <w:rPr>
          <w:rFonts w:ascii="Times New Roman" w:eastAsia="Times New Roman" w:hAnsi="Times New Roman" w:cs="Times New Roman"/>
          <w:color w:val="000000"/>
          <w:sz w:val="24"/>
          <w:szCs w:val="24"/>
        </w:rPr>
        <w:t xml:space="preserve"> FTF</w:t>
      </w:r>
      <w:r w:rsidRPr="00BF0602">
        <w:rPr>
          <w:rFonts w:ascii="Times New Roman" w:eastAsia="Times New Roman" w:hAnsi="Times New Roman" w:cs="Times New Roman"/>
          <w:color w:val="000000"/>
          <w:sz w:val="24"/>
          <w:szCs w:val="24"/>
        </w:rPr>
        <w:t xml:space="preserve"> students in terms of their academic self-efficacy and other factors affecting completion. We have been focusing on ideas for future research about changes that might strengthen a sense of engagement and community for online students with the aim of improving </w:t>
      </w:r>
      <w:r w:rsidR="0003380D" w:rsidRPr="00BF0602">
        <w:rPr>
          <w:rFonts w:ascii="Times New Roman" w:eastAsia="Times New Roman" w:hAnsi="Times New Roman" w:cs="Times New Roman"/>
          <w:color w:val="000000"/>
          <w:sz w:val="24"/>
          <w:szCs w:val="24"/>
        </w:rPr>
        <w:t>completion</w:t>
      </w:r>
      <w:r w:rsidRPr="00BF0602">
        <w:rPr>
          <w:rFonts w:ascii="Times New Roman" w:eastAsia="Times New Roman" w:hAnsi="Times New Roman" w:cs="Times New Roman"/>
          <w:color w:val="000000"/>
          <w:sz w:val="24"/>
          <w:szCs w:val="24"/>
        </w:rPr>
        <w:t xml:space="preserve"> within the semester and persistence between semesters. Furthermore, while the withdrawal rate for our online students was not significantly different from the college’s overall withdrawal rates for online </w:t>
      </w:r>
      <w:r w:rsidR="0003380D" w:rsidRPr="00BF0602">
        <w:rPr>
          <w:rFonts w:ascii="Times New Roman" w:eastAsia="Times New Roman" w:hAnsi="Times New Roman" w:cs="Times New Roman"/>
          <w:color w:val="000000"/>
          <w:sz w:val="24"/>
          <w:szCs w:val="24"/>
        </w:rPr>
        <w:t>students,</w:t>
      </w:r>
      <w:r w:rsidRPr="00BF0602">
        <w:rPr>
          <w:rFonts w:ascii="Times New Roman" w:eastAsia="Times New Roman" w:hAnsi="Times New Roman" w:cs="Times New Roman"/>
          <w:color w:val="000000"/>
          <w:sz w:val="24"/>
          <w:szCs w:val="24"/>
        </w:rPr>
        <w:t xml:space="preserve"> this could be a result of comparing two </w:t>
      </w:r>
      <w:r w:rsidR="0003380D" w:rsidRPr="00BF0602">
        <w:rPr>
          <w:rFonts w:ascii="Times New Roman" w:eastAsia="Times New Roman" w:hAnsi="Times New Roman" w:cs="Times New Roman"/>
          <w:color w:val="000000"/>
          <w:sz w:val="24"/>
          <w:szCs w:val="24"/>
        </w:rPr>
        <w:t xml:space="preserve">importantly </w:t>
      </w:r>
      <w:r w:rsidRPr="00BF0602">
        <w:rPr>
          <w:rFonts w:ascii="Times New Roman" w:eastAsia="Times New Roman" w:hAnsi="Times New Roman" w:cs="Times New Roman"/>
          <w:color w:val="000000"/>
          <w:sz w:val="24"/>
          <w:szCs w:val="24"/>
        </w:rPr>
        <w:t>distinctive groups. We believe that the characteristics of the courses involved in this study (open access, non- pre-requisite introductory courses) typically involve a higher withdrawal/failure rate than our original comparison statistic, which was the withdrawal rate for all online students</w:t>
      </w:r>
      <w:r w:rsidR="0003380D" w:rsidRPr="00BF0602">
        <w:rPr>
          <w:rFonts w:ascii="Times New Roman" w:eastAsia="Times New Roman" w:hAnsi="Times New Roman" w:cs="Times New Roman"/>
          <w:color w:val="000000"/>
          <w:sz w:val="24"/>
          <w:szCs w:val="24"/>
        </w:rPr>
        <w:t xml:space="preserve"> at EMCC</w:t>
      </w:r>
      <w:r w:rsidRPr="00BF0602">
        <w:rPr>
          <w:rFonts w:ascii="Times New Roman" w:eastAsia="Times New Roman" w:hAnsi="Times New Roman" w:cs="Times New Roman"/>
          <w:color w:val="000000"/>
          <w:sz w:val="24"/>
          <w:szCs w:val="24"/>
        </w:rPr>
        <w:t xml:space="preserve">. </w:t>
      </w:r>
    </w:p>
    <w:p w14:paraId="3B4A9C27" w14:textId="77777777" w:rsidR="00A65335" w:rsidRPr="00BF0602" w:rsidRDefault="00A65335" w:rsidP="00A65335">
      <w:pPr>
        <w:spacing w:after="0" w:line="240" w:lineRule="auto"/>
        <w:rPr>
          <w:rFonts w:ascii="Times New Roman" w:eastAsia="Times New Roman" w:hAnsi="Times New Roman" w:cs="Times New Roman"/>
          <w:sz w:val="24"/>
          <w:szCs w:val="24"/>
        </w:rPr>
      </w:pPr>
    </w:p>
    <w:p w14:paraId="64ADE7AC" w14:textId="77777777" w:rsidR="00037D01" w:rsidRDefault="00A65335" w:rsidP="00A65335">
      <w:pPr>
        <w:spacing w:after="0" w:line="240" w:lineRule="auto"/>
        <w:rPr>
          <w:rFonts w:ascii="Times New Roman" w:eastAsia="Times New Roman" w:hAnsi="Times New Roman" w:cs="Times New Roman"/>
          <w:b/>
          <w:bCs/>
          <w:color w:val="000000"/>
          <w:sz w:val="24"/>
          <w:szCs w:val="24"/>
          <w:shd w:val="clear" w:color="auto" w:fill="FFFFFF"/>
        </w:rPr>
      </w:pPr>
      <w:r w:rsidRPr="00BF0602">
        <w:rPr>
          <w:rFonts w:ascii="Times New Roman" w:eastAsia="Times New Roman" w:hAnsi="Times New Roman" w:cs="Times New Roman"/>
          <w:b/>
          <w:bCs/>
          <w:color w:val="000000"/>
          <w:sz w:val="24"/>
          <w:szCs w:val="24"/>
          <w:shd w:val="clear" w:color="auto" w:fill="FFFFFF"/>
        </w:rPr>
        <w:t>Preliminary Results</w:t>
      </w:r>
    </w:p>
    <w:p w14:paraId="38555936" w14:textId="7E9D9E5A" w:rsidR="00A65335" w:rsidRPr="00BF0602" w:rsidRDefault="00A65335" w:rsidP="00A65335">
      <w:pPr>
        <w:spacing w:after="0" w:line="240" w:lineRule="auto"/>
        <w:rPr>
          <w:rFonts w:ascii="Times New Roman" w:eastAsia="Times New Roman" w:hAnsi="Times New Roman" w:cs="Times New Roman"/>
          <w:sz w:val="24"/>
          <w:szCs w:val="24"/>
        </w:rPr>
      </w:pPr>
      <w:r w:rsidRPr="00BF0602">
        <w:rPr>
          <w:rFonts w:ascii="Times New Roman" w:eastAsia="Times New Roman" w:hAnsi="Times New Roman" w:cs="Times New Roman"/>
          <w:color w:val="000000"/>
          <w:sz w:val="24"/>
          <w:szCs w:val="24"/>
          <w:shd w:val="clear" w:color="auto" w:fill="FFFFFF"/>
        </w:rPr>
        <w:t xml:space="preserve"> </w:t>
      </w:r>
    </w:p>
    <w:p w14:paraId="3D4C4CAD" w14:textId="77777777" w:rsidR="00A65335" w:rsidRPr="00BF0602" w:rsidRDefault="00A65335" w:rsidP="00D2666D">
      <w:pPr>
        <w:numPr>
          <w:ilvl w:val="0"/>
          <w:numId w:val="1"/>
        </w:numPr>
        <w:shd w:val="clear" w:color="auto" w:fill="FFFFFF"/>
        <w:tabs>
          <w:tab w:val="clear" w:pos="720"/>
          <w:tab w:val="num" w:pos="360"/>
        </w:tabs>
        <w:spacing w:after="0" w:line="240" w:lineRule="auto"/>
        <w:ind w:left="360"/>
        <w:textAlignment w:val="baseline"/>
        <w:rPr>
          <w:rFonts w:ascii="Times New Roman" w:eastAsia="Times New Roman" w:hAnsi="Times New Roman" w:cs="Times New Roman"/>
          <w:color w:val="000000"/>
          <w:sz w:val="24"/>
          <w:szCs w:val="24"/>
        </w:rPr>
      </w:pPr>
      <w:r w:rsidRPr="00BF0602">
        <w:rPr>
          <w:rFonts w:ascii="Times New Roman" w:eastAsia="Times New Roman" w:hAnsi="Times New Roman" w:cs="Times New Roman"/>
          <w:color w:val="000000"/>
          <w:sz w:val="24"/>
          <w:szCs w:val="24"/>
          <w:shd w:val="clear" w:color="auto" w:fill="FFFFFF"/>
        </w:rPr>
        <w:t>N=73 out of 143 (51%) enrolled students completed one measure at least once</w:t>
      </w:r>
    </w:p>
    <w:p w14:paraId="33265D71" w14:textId="77777777" w:rsidR="00C77BF7" w:rsidRPr="00BF0602" w:rsidRDefault="00A65335" w:rsidP="00C77BF7">
      <w:pPr>
        <w:numPr>
          <w:ilvl w:val="1"/>
          <w:numId w:val="2"/>
        </w:numPr>
        <w:shd w:val="clear" w:color="auto" w:fill="FFFFFF"/>
        <w:tabs>
          <w:tab w:val="clear" w:pos="1440"/>
          <w:tab w:val="num" w:pos="1080"/>
        </w:tabs>
        <w:spacing w:after="0" w:line="240" w:lineRule="auto"/>
        <w:ind w:left="1080"/>
        <w:textAlignment w:val="baseline"/>
        <w:rPr>
          <w:rFonts w:ascii="Times New Roman" w:eastAsia="Times New Roman" w:hAnsi="Times New Roman" w:cs="Times New Roman"/>
          <w:color w:val="000000"/>
          <w:sz w:val="24"/>
          <w:szCs w:val="24"/>
        </w:rPr>
      </w:pPr>
      <w:r w:rsidRPr="00BF0602">
        <w:rPr>
          <w:rFonts w:ascii="Times New Roman" w:eastAsia="Times New Roman" w:hAnsi="Times New Roman" w:cs="Times New Roman"/>
          <w:color w:val="000000"/>
          <w:sz w:val="24"/>
          <w:szCs w:val="24"/>
          <w:shd w:val="clear" w:color="auto" w:fill="FFFFFF"/>
        </w:rPr>
        <w:t>93% of FTF students participat</w:t>
      </w:r>
      <w:r w:rsidR="00CB12BA" w:rsidRPr="00BF0602">
        <w:rPr>
          <w:rFonts w:ascii="Times New Roman" w:eastAsia="Times New Roman" w:hAnsi="Times New Roman" w:cs="Times New Roman"/>
          <w:color w:val="000000"/>
          <w:sz w:val="24"/>
          <w:szCs w:val="24"/>
          <w:shd w:val="clear" w:color="auto" w:fill="FFFFFF"/>
        </w:rPr>
        <w:t xml:space="preserve">ed in the study; </w:t>
      </w:r>
      <w:r w:rsidRPr="00BF0602">
        <w:rPr>
          <w:rFonts w:ascii="Times New Roman" w:eastAsia="Times New Roman" w:hAnsi="Times New Roman" w:cs="Times New Roman"/>
          <w:color w:val="000000"/>
          <w:sz w:val="24"/>
          <w:szCs w:val="24"/>
          <w:shd w:val="clear" w:color="auto" w:fill="FFFFFF"/>
        </w:rPr>
        <w:t>39.8% of onli</w:t>
      </w:r>
      <w:r w:rsidR="00CB12BA" w:rsidRPr="00BF0602">
        <w:rPr>
          <w:rFonts w:ascii="Times New Roman" w:eastAsia="Times New Roman" w:hAnsi="Times New Roman" w:cs="Times New Roman"/>
          <w:color w:val="000000"/>
          <w:sz w:val="24"/>
          <w:szCs w:val="24"/>
          <w:shd w:val="clear" w:color="auto" w:fill="FFFFFF"/>
        </w:rPr>
        <w:t>ne students participated</w:t>
      </w:r>
    </w:p>
    <w:p w14:paraId="61DB94A9" w14:textId="77777777" w:rsidR="00A65335" w:rsidRPr="00BF0602" w:rsidRDefault="00A65335" w:rsidP="00D2666D">
      <w:pPr>
        <w:numPr>
          <w:ilvl w:val="0"/>
          <w:numId w:val="2"/>
        </w:numPr>
        <w:shd w:val="clear" w:color="auto" w:fill="FFFFFF"/>
        <w:tabs>
          <w:tab w:val="clear" w:pos="720"/>
          <w:tab w:val="num" w:pos="360"/>
        </w:tabs>
        <w:spacing w:after="0" w:line="240" w:lineRule="auto"/>
        <w:ind w:left="360"/>
        <w:textAlignment w:val="baseline"/>
        <w:rPr>
          <w:rFonts w:ascii="Times New Roman" w:eastAsia="Times New Roman" w:hAnsi="Times New Roman" w:cs="Times New Roman"/>
          <w:color w:val="000000"/>
          <w:sz w:val="24"/>
          <w:szCs w:val="24"/>
        </w:rPr>
      </w:pPr>
      <w:r w:rsidRPr="00BF0602">
        <w:rPr>
          <w:rFonts w:ascii="Times New Roman" w:eastAsia="Times New Roman" w:hAnsi="Times New Roman" w:cs="Times New Roman"/>
          <w:color w:val="000000"/>
          <w:sz w:val="24"/>
          <w:szCs w:val="24"/>
          <w:shd w:val="clear" w:color="auto" w:fill="FFFFFF"/>
        </w:rPr>
        <w:t>N=9 out of 73 (12%) of sample withdrawn</w:t>
      </w:r>
    </w:p>
    <w:p w14:paraId="3FE304B7" w14:textId="77777777" w:rsidR="00A65335" w:rsidRPr="00BF0602" w:rsidRDefault="00A65335" w:rsidP="00D2666D">
      <w:pPr>
        <w:numPr>
          <w:ilvl w:val="1"/>
          <w:numId w:val="2"/>
        </w:numPr>
        <w:shd w:val="clear" w:color="auto" w:fill="FFFFFF"/>
        <w:tabs>
          <w:tab w:val="clear" w:pos="1440"/>
          <w:tab w:val="num" w:pos="1080"/>
        </w:tabs>
        <w:spacing w:after="0" w:line="240" w:lineRule="auto"/>
        <w:ind w:left="1080"/>
        <w:textAlignment w:val="baseline"/>
        <w:rPr>
          <w:rFonts w:ascii="Times New Roman" w:eastAsia="Times New Roman" w:hAnsi="Times New Roman" w:cs="Times New Roman"/>
          <w:color w:val="000000"/>
          <w:sz w:val="24"/>
          <w:szCs w:val="24"/>
        </w:rPr>
      </w:pPr>
      <w:r w:rsidRPr="00BF0602">
        <w:rPr>
          <w:rFonts w:ascii="Times New Roman" w:eastAsia="Times New Roman" w:hAnsi="Times New Roman" w:cs="Times New Roman"/>
          <w:color w:val="000000"/>
          <w:sz w:val="24"/>
          <w:szCs w:val="24"/>
          <w:shd w:val="clear" w:color="auto" w:fill="FFFFFF"/>
        </w:rPr>
        <w:t>88% of sample completed the course v. 79.52% of all students enrolled in t</w:t>
      </w:r>
      <w:r w:rsidR="00CB12BA" w:rsidRPr="00BF0602">
        <w:rPr>
          <w:rFonts w:ascii="Times New Roman" w:eastAsia="Times New Roman" w:hAnsi="Times New Roman" w:cs="Times New Roman"/>
          <w:color w:val="000000"/>
          <w:sz w:val="24"/>
          <w:szCs w:val="24"/>
          <w:shd w:val="clear" w:color="auto" w:fill="FFFFFF"/>
        </w:rPr>
        <w:t>he classes</w:t>
      </w:r>
      <w:r w:rsidR="00C77BF7" w:rsidRPr="00BF0602">
        <w:rPr>
          <w:rFonts w:ascii="Times New Roman" w:eastAsia="Times New Roman" w:hAnsi="Times New Roman" w:cs="Times New Roman"/>
          <w:color w:val="000000"/>
          <w:sz w:val="24"/>
          <w:szCs w:val="24"/>
          <w:shd w:val="clear" w:color="auto" w:fill="FFFFFF"/>
        </w:rPr>
        <w:t xml:space="preserve">, suggesting that this could be a self-selected group </w:t>
      </w:r>
    </w:p>
    <w:p w14:paraId="0338BAD9" w14:textId="77777777" w:rsidR="00A65335" w:rsidRPr="00BF0602" w:rsidRDefault="00A65335" w:rsidP="00D2666D">
      <w:pPr>
        <w:numPr>
          <w:ilvl w:val="1"/>
          <w:numId w:val="3"/>
        </w:numPr>
        <w:shd w:val="clear" w:color="auto" w:fill="FFFFFF"/>
        <w:tabs>
          <w:tab w:val="clear" w:pos="1440"/>
          <w:tab w:val="num" w:pos="1080"/>
        </w:tabs>
        <w:spacing w:after="0" w:line="240" w:lineRule="auto"/>
        <w:ind w:left="1080"/>
        <w:textAlignment w:val="baseline"/>
        <w:rPr>
          <w:rFonts w:ascii="Times New Roman" w:eastAsia="Times New Roman" w:hAnsi="Times New Roman" w:cs="Times New Roman"/>
          <w:color w:val="000000"/>
          <w:sz w:val="24"/>
          <w:szCs w:val="24"/>
        </w:rPr>
      </w:pPr>
      <w:r w:rsidRPr="00BF0602">
        <w:rPr>
          <w:rFonts w:ascii="Times New Roman" w:eastAsia="Times New Roman" w:hAnsi="Times New Roman" w:cs="Times New Roman"/>
          <w:color w:val="000000"/>
          <w:sz w:val="24"/>
          <w:szCs w:val="24"/>
          <w:shd w:val="clear" w:color="auto" w:fill="FFFFFF"/>
        </w:rPr>
        <w:t>80.5% of the sample successfully completed course with A, B or C grade while 19.5% of sample completed course with D/F or withdrew from the course</w:t>
      </w:r>
    </w:p>
    <w:p w14:paraId="3264CC8F" w14:textId="77777777" w:rsidR="00A65335" w:rsidRPr="00BF0602" w:rsidRDefault="00A65335" w:rsidP="00A65335">
      <w:pPr>
        <w:spacing w:after="0" w:line="240" w:lineRule="auto"/>
        <w:rPr>
          <w:rFonts w:ascii="Times New Roman" w:eastAsia="Times New Roman" w:hAnsi="Times New Roman" w:cs="Times New Roman"/>
          <w:sz w:val="24"/>
          <w:szCs w:val="24"/>
        </w:rPr>
      </w:pPr>
    </w:p>
    <w:p w14:paraId="6008467E" w14:textId="77777777" w:rsidR="00A65335" w:rsidRPr="00BF0602" w:rsidRDefault="00A65335" w:rsidP="00037D01">
      <w:pPr>
        <w:spacing w:after="0" w:line="240" w:lineRule="auto"/>
        <w:ind w:firstLine="360"/>
        <w:rPr>
          <w:rFonts w:ascii="Times New Roman" w:eastAsia="Times New Roman" w:hAnsi="Times New Roman" w:cs="Times New Roman"/>
          <w:sz w:val="24"/>
          <w:szCs w:val="24"/>
        </w:rPr>
      </w:pPr>
      <w:r w:rsidRPr="00BF0602">
        <w:rPr>
          <w:rFonts w:ascii="Times New Roman" w:eastAsia="Times New Roman" w:hAnsi="Times New Roman" w:cs="Times New Roman"/>
          <w:b/>
          <w:bCs/>
          <w:color w:val="000000"/>
          <w:sz w:val="24"/>
          <w:szCs w:val="24"/>
          <w:shd w:val="clear" w:color="auto" w:fill="FFFFFF"/>
        </w:rPr>
        <w:t>Food Insecurity</w:t>
      </w:r>
      <w:r w:rsidRPr="00BF0602">
        <w:rPr>
          <w:rFonts w:ascii="Times New Roman" w:eastAsia="Times New Roman" w:hAnsi="Times New Roman" w:cs="Times New Roman"/>
          <w:color w:val="000000"/>
          <w:sz w:val="24"/>
          <w:szCs w:val="24"/>
          <w:shd w:val="clear" w:color="auto" w:fill="FFFFFF"/>
        </w:rPr>
        <w:t xml:space="preserve"> USDA 6-item survey, items averaged out</w:t>
      </w:r>
    </w:p>
    <w:p w14:paraId="388537A0" w14:textId="77777777" w:rsidR="00A65335" w:rsidRPr="00BF0602" w:rsidRDefault="00A65335" w:rsidP="00C77BF7">
      <w:pPr>
        <w:numPr>
          <w:ilvl w:val="0"/>
          <w:numId w:val="4"/>
        </w:numPr>
        <w:shd w:val="clear" w:color="auto" w:fill="FFFFFF"/>
        <w:tabs>
          <w:tab w:val="clear" w:pos="720"/>
          <w:tab w:val="num" w:pos="-360"/>
        </w:tabs>
        <w:spacing w:after="0" w:line="240" w:lineRule="auto"/>
        <w:ind w:left="360"/>
        <w:textAlignment w:val="baseline"/>
        <w:rPr>
          <w:rFonts w:ascii="Times New Roman" w:eastAsia="Times New Roman" w:hAnsi="Times New Roman" w:cs="Times New Roman"/>
          <w:color w:val="000000"/>
          <w:sz w:val="24"/>
          <w:szCs w:val="24"/>
        </w:rPr>
      </w:pPr>
      <w:r w:rsidRPr="00BF0602">
        <w:rPr>
          <w:rFonts w:ascii="Times New Roman" w:eastAsia="Times New Roman" w:hAnsi="Times New Roman" w:cs="Times New Roman"/>
          <w:color w:val="000000"/>
          <w:sz w:val="24"/>
          <w:szCs w:val="24"/>
          <w:shd w:val="clear" w:color="auto" w:fill="FFFFFF"/>
        </w:rPr>
        <w:t>M=1.41, SD=.62 (ran</w:t>
      </w:r>
      <w:r w:rsidR="00C77BF7" w:rsidRPr="00BF0602">
        <w:rPr>
          <w:rFonts w:ascii="Times New Roman" w:eastAsia="Times New Roman" w:hAnsi="Times New Roman" w:cs="Times New Roman"/>
          <w:color w:val="000000"/>
          <w:sz w:val="24"/>
          <w:szCs w:val="24"/>
          <w:shd w:val="clear" w:color="auto" w:fill="FFFFFF"/>
        </w:rPr>
        <w:t xml:space="preserve">ge from 1-3, 1= low insecurity), </w:t>
      </w:r>
      <w:r w:rsidR="00C77BF7" w:rsidRPr="00BF0602">
        <w:rPr>
          <w:rFonts w:ascii="Times New Roman" w:eastAsia="Times New Roman" w:hAnsi="Times New Roman" w:cs="Times New Roman"/>
          <w:bCs/>
          <w:color w:val="000000"/>
          <w:sz w:val="24"/>
          <w:szCs w:val="24"/>
          <w:shd w:val="clear" w:color="auto" w:fill="FFFFFF"/>
        </w:rPr>
        <w:t>we split the sample by the median and assigned students as high or low food insecurity</w:t>
      </w:r>
    </w:p>
    <w:p w14:paraId="69B3C585" w14:textId="77777777" w:rsidR="00A65335" w:rsidRPr="00BF0602" w:rsidRDefault="00A65335" w:rsidP="00F97709">
      <w:pPr>
        <w:numPr>
          <w:ilvl w:val="0"/>
          <w:numId w:val="4"/>
        </w:numPr>
        <w:shd w:val="clear" w:color="auto" w:fill="FFFFFF"/>
        <w:tabs>
          <w:tab w:val="clear" w:pos="720"/>
          <w:tab w:val="num" w:pos="-360"/>
        </w:tabs>
        <w:spacing w:after="0" w:line="240" w:lineRule="auto"/>
        <w:ind w:left="360"/>
        <w:textAlignment w:val="baseline"/>
        <w:rPr>
          <w:rFonts w:ascii="Times New Roman" w:eastAsia="Times New Roman" w:hAnsi="Times New Roman" w:cs="Times New Roman"/>
          <w:color w:val="000000"/>
          <w:sz w:val="24"/>
          <w:szCs w:val="24"/>
        </w:rPr>
      </w:pPr>
      <w:r w:rsidRPr="00BF0602">
        <w:rPr>
          <w:rFonts w:ascii="Times New Roman" w:eastAsia="Times New Roman" w:hAnsi="Times New Roman" w:cs="Times New Roman"/>
          <w:color w:val="000000"/>
          <w:sz w:val="24"/>
          <w:szCs w:val="24"/>
          <w:shd w:val="clear" w:color="auto" w:fill="FFFFFF"/>
        </w:rPr>
        <w:t xml:space="preserve">Online students </w:t>
      </w:r>
      <w:r w:rsidR="000E36B8" w:rsidRPr="00BF0602">
        <w:rPr>
          <w:rFonts w:ascii="Times New Roman" w:eastAsia="Times New Roman" w:hAnsi="Times New Roman" w:cs="Times New Roman"/>
          <w:color w:val="000000"/>
          <w:sz w:val="24"/>
          <w:szCs w:val="24"/>
          <w:shd w:val="clear" w:color="auto" w:fill="FFFFFF"/>
        </w:rPr>
        <w:t xml:space="preserve">were </w:t>
      </w:r>
      <w:r w:rsidRPr="00BF0602">
        <w:rPr>
          <w:rFonts w:ascii="Times New Roman" w:eastAsia="Times New Roman" w:hAnsi="Times New Roman" w:cs="Times New Roman"/>
          <w:color w:val="000000"/>
          <w:sz w:val="24"/>
          <w:szCs w:val="24"/>
          <w:shd w:val="clear" w:color="auto" w:fill="FFFFFF"/>
        </w:rPr>
        <w:t>significantly more food insecure</w:t>
      </w:r>
      <w:r w:rsidR="000E36B8" w:rsidRPr="00BF0602">
        <w:rPr>
          <w:rFonts w:ascii="Times New Roman" w:eastAsia="Times New Roman" w:hAnsi="Times New Roman" w:cs="Times New Roman"/>
          <w:color w:val="000000"/>
          <w:sz w:val="24"/>
          <w:szCs w:val="24"/>
          <w:shd w:val="clear" w:color="auto" w:fill="FFFFFF"/>
        </w:rPr>
        <w:t xml:space="preserve"> than FTF</w:t>
      </w:r>
      <w:r w:rsidRPr="00BF0602">
        <w:rPr>
          <w:rFonts w:ascii="Times New Roman" w:eastAsia="Times New Roman" w:hAnsi="Times New Roman" w:cs="Times New Roman"/>
          <w:color w:val="000000"/>
          <w:sz w:val="24"/>
          <w:szCs w:val="24"/>
          <w:shd w:val="clear" w:color="auto" w:fill="FFFFFF"/>
        </w:rPr>
        <w:t xml:space="preserve"> (p&lt;.05)</w:t>
      </w:r>
    </w:p>
    <w:p w14:paraId="30AD7BB3" w14:textId="77777777" w:rsidR="00A65335" w:rsidRPr="00BF0602" w:rsidRDefault="00A65335" w:rsidP="00F97709">
      <w:pPr>
        <w:numPr>
          <w:ilvl w:val="0"/>
          <w:numId w:val="4"/>
        </w:numPr>
        <w:shd w:val="clear" w:color="auto" w:fill="FFFFFF"/>
        <w:tabs>
          <w:tab w:val="clear" w:pos="720"/>
          <w:tab w:val="num" w:pos="-360"/>
        </w:tabs>
        <w:spacing w:after="0" w:line="240" w:lineRule="auto"/>
        <w:ind w:left="360"/>
        <w:textAlignment w:val="baseline"/>
        <w:rPr>
          <w:rFonts w:ascii="Times New Roman" w:eastAsia="Times New Roman" w:hAnsi="Times New Roman" w:cs="Times New Roman"/>
          <w:color w:val="000000"/>
          <w:sz w:val="24"/>
          <w:szCs w:val="24"/>
        </w:rPr>
      </w:pPr>
      <w:r w:rsidRPr="00BF0602">
        <w:rPr>
          <w:rFonts w:ascii="Times New Roman" w:eastAsia="Times New Roman" w:hAnsi="Times New Roman" w:cs="Times New Roman"/>
          <w:color w:val="000000"/>
          <w:sz w:val="24"/>
          <w:szCs w:val="24"/>
          <w:shd w:val="clear" w:color="auto" w:fill="FFFFFF"/>
        </w:rPr>
        <w:lastRenderedPageBreak/>
        <w:t>People who failed/withdrew were marginally significantly more likely to be food insecure (p&lt;.10)</w:t>
      </w:r>
    </w:p>
    <w:p w14:paraId="0A6F4996" w14:textId="77777777" w:rsidR="00A65335" w:rsidRPr="00BF0602" w:rsidRDefault="00A65335" w:rsidP="00F97709">
      <w:pPr>
        <w:numPr>
          <w:ilvl w:val="0"/>
          <w:numId w:val="4"/>
        </w:numPr>
        <w:shd w:val="clear" w:color="auto" w:fill="FFFFFF"/>
        <w:tabs>
          <w:tab w:val="clear" w:pos="720"/>
          <w:tab w:val="num" w:pos="-360"/>
        </w:tabs>
        <w:spacing w:after="0" w:line="240" w:lineRule="auto"/>
        <w:ind w:left="360"/>
        <w:textAlignment w:val="baseline"/>
        <w:rPr>
          <w:rFonts w:ascii="Times New Roman" w:eastAsia="Times New Roman" w:hAnsi="Times New Roman" w:cs="Times New Roman"/>
          <w:color w:val="000000"/>
          <w:sz w:val="24"/>
          <w:szCs w:val="24"/>
        </w:rPr>
      </w:pPr>
      <w:r w:rsidRPr="00BF0602">
        <w:rPr>
          <w:rFonts w:ascii="Times New Roman" w:eastAsia="Times New Roman" w:hAnsi="Times New Roman" w:cs="Times New Roman"/>
          <w:color w:val="000000"/>
          <w:sz w:val="24"/>
          <w:szCs w:val="24"/>
          <w:shd w:val="clear" w:color="auto" w:fill="FFFFFF"/>
        </w:rPr>
        <w:t>87.1% of food secure students completed the course successfully while only 64.3% of students who were food insecure completed the course successfully (p&lt;.08, Phi=.264)</w:t>
      </w:r>
    </w:p>
    <w:p w14:paraId="6A66C4E0" w14:textId="77777777" w:rsidR="00A65335" w:rsidRPr="00BF0602" w:rsidRDefault="00A65335" w:rsidP="00F97709">
      <w:pPr>
        <w:numPr>
          <w:ilvl w:val="1"/>
          <w:numId w:val="5"/>
        </w:numPr>
        <w:shd w:val="clear" w:color="auto" w:fill="FFFFFF"/>
        <w:tabs>
          <w:tab w:val="clear" w:pos="1440"/>
          <w:tab w:val="num" w:pos="360"/>
        </w:tabs>
        <w:spacing w:after="0" w:line="240" w:lineRule="auto"/>
        <w:ind w:left="1080"/>
        <w:textAlignment w:val="baseline"/>
        <w:rPr>
          <w:rFonts w:ascii="Times New Roman" w:eastAsia="Times New Roman" w:hAnsi="Times New Roman" w:cs="Times New Roman"/>
          <w:color w:val="000000"/>
          <w:sz w:val="24"/>
          <w:szCs w:val="24"/>
        </w:rPr>
      </w:pPr>
      <w:r w:rsidRPr="00BF0602">
        <w:rPr>
          <w:rFonts w:ascii="Times New Roman" w:eastAsia="Times New Roman" w:hAnsi="Times New Roman" w:cs="Times New Roman"/>
          <w:color w:val="000000"/>
          <w:sz w:val="24"/>
          <w:szCs w:val="24"/>
          <w:shd w:val="clear" w:color="auto" w:fill="FFFFFF"/>
        </w:rPr>
        <w:t xml:space="preserve">However: In online classes only, </w:t>
      </w:r>
      <w:r w:rsidR="00BF0602">
        <w:rPr>
          <w:rFonts w:ascii="Times New Roman" w:eastAsia="Times New Roman" w:hAnsi="Times New Roman" w:cs="Times New Roman"/>
          <w:color w:val="000000"/>
          <w:sz w:val="24"/>
          <w:szCs w:val="24"/>
          <w:shd w:val="clear" w:color="auto" w:fill="FFFFFF"/>
        </w:rPr>
        <w:t xml:space="preserve">while </w:t>
      </w:r>
      <w:r w:rsidRPr="00BF0602">
        <w:rPr>
          <w:rFonts w:ascii="Times New Roman" w:eastAsia="Times New Roman" w:hAnsi="Times New Roman" w:cs="Times New Roman"/>
          <w:color w:val="000000"/>
          <w:sz w:val="24"/>
          <w:szCs w:val="24"/>
          <w:shd w:val="clear" w:color="auto" w:fill="FFFFFF"/>
        </w:rPr>
        <w:t xml:space="preserve">94% of food secure students completed successfully, only 58% of food insecure students completed the course successfully (p&lt;.05, Phi=.427); </w:t>
      </w:r>
      <w:r w:rsidR="00BF0602">
        <w:rPr>
          <w:rFonts w:ascii="Times New Roman" w:eastAsia="Times New Roman" w:hAnsi="Times New Roman" w:cs="Times New Roman"/>
          <w:color w:val="000000"/>
          <w:sz w:val="24"/>
          <w:szCs w:val="24"/>
          <w:shd w:val="clear" w:color="auto" w:fill="FFFFFF"/>
        </w:rPr>
        <w:t xml:space="preserve">this variable was </w:t>
      </w:r>
      <w:r w:rsidRPr="00BF0602">
        <w:rPr>
          <w:rFonts w:ascii="Times New Roman" w:eastAsia="Times New Roman" w:hAnsi="Times New Roman" w:cs="Times New Roman"/>
          <w:color w:val="000000"/>
          <w:sz w:val="24"/>
          <w:szCs w:val="24"/>
          <w:shd w:val="clear" w:color="auto" w:fill="FFFFFF"/>
        </w:rPr>
        <w:t xml:space="preserve">not significant </w:t>
      </w:r>
      <w:r w:rsidR="00BF0602">
        <w:rPr>
          <w:rFonts w:ascii="Times New Roman" w:eastAsia="Times New Roman" w:hAnsi="Times New Roman" w:cs="Times New Roman"/>
          <w:color w:val="000000"/>
          <w:sz w:val="24"/>
          <w:szCs w:val="24"/>
          <w:shd w:val="clear" w:color="auto" w:fill="FFFFFF"/>
        </w:rPr>
        <w:t xml:space="preserve">in F2F students </w:t>
      </w:r>
      <w:r w:rsidRPr="00BF0602">
        <w:rPr>
          <w:rFonts w:ascii="Times New Roman" w:eastAsia="Times New Roman" w:hAnsi="Times New Roman" w:cs="Times New Roman"/>
          <w:color w:val="000000"/>
          <w:sz w:val="24"/>
          <w:szCs w:val="24"/>
          <w:shd w:val="clear" w:color="auto" w:fill="FFFFFF"/>
        </w:rPr>
        <w:t>(p=.49)</w:t>
      </w:r>
    </w:p>
    <w:p w14:paraId="039BA6DC" w14:textId="77777777" w:rsidR="00A65335" w:rsidRPr="00BF0602" w:rsidRDefault="00BF0602" w:rsidP="00F97709">
      <w:pPr>
        <w:numPr>
          <w:ilvl w:val="1"/>
          <w:numId w:val="5"/>
        </w:numPr>
        <w:shd w:val="clear" w:color="auto" w:fill="FFFFFF"/>
        <w:tabs>
          <w:tab w:val="clear" w:pos="1440"/>
          <w:tab w:val="num" w:pos="360"/>
        </w:tabs>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T</w:t>
      </w:r>
      <w:r w:rsidR="00A65335" w:rsidRPr="00BF0602">
        <w:rPr>
          <w:rFonts w:ascii="Times New Roman" w:eastAsia="Times New Roman" w:hAnsi="Times New Roman" w:cs="Times New Roman"/>
          <w:color w:val="000000"/>
          <w:sz w:val="24"/>
          <w:szCs w:val="24"/>
          <w:shd w:val="clear" w:color="auto" w:fill="FFFFFF"/>
        </w:rPr>
        <w:t>here was a significant negative, moderate correlation between grades and food insecurity (p&lt;.02)</w:t>
      </w:r>
    </w:p>
    <w:p w14:paraId="055D0577" w14:textId="77777777" w:rsidR="00F97709" w:rsidRPr="00BF0602" w:rsidRDefault="00F97709" w:rsidP="00A65335">
      <w:pPr>
        <w:spacing w:after="0" w:line="240" w:lineRule="auto"/>
        <w:rPr>
          <w:rFonts w:ascii="Times New Roman" w:eastAsia="Times New Roman" w:hAnsi="Times New Roman" w:cs="Times New Roman"/>
          <w:b/>
          <w:bCs/>
          <w:color w:val="000000"/>
          <w:sz w:val="24"/>
          <w:szCs w:val="24"/>
          <w:shd w:val="clear" w:color="auto" w:fill="FFFFFF"/>
        </w:rPr>
      </w:pPr>
    </w:p>
    <w:p w14:paraId="7FD0DFF9" w14:textId="0B2D4846" w:rsidR="00037D01" w:rsidRPr="00BF0602" w:rsidRDefault="00F97709" w:rsidP="00037D01">
      <w:pPr>
        <w:spacing w:after="0" w:line="240" w:lineRule="auto"/>
        <w:ind w:firstLine="720"/>
        <w:rPr>
          <w:rFonts w:ascii="Times New Roman" w:eastAsia="Times New Roman" w:hAnsi="Times New Roman" w:cs="Times New Roman"/>
          <w:b/>
          <w:bCs/>
          <w:color w:val="000000"/>
          <w:sz w:val="24"/>
          <w:szCs w:val="24"/>
          <w:shd w:val="clear" w:color="auto" w:fill="FFFFFF"/>
        </w:rPr>
      </w:pPr>
      <w:r w:rsidRPr="00BF0602">
        <w:rPr>
          <w:rFonts w:ascii="Times New Roman" w:eastAsia="Times New Roman" w:hAnsi="Times New Roman" w:cs="Times New Roman"/>
          <w:b/>
          <w:bCs/>
          <w:color w:val="000000"/>
          <w:sz w:val="24"/>
          <w:szCs w:val="24"/>
          <w:shd w:val="clear" w:color="auto" w:fill="FFFFFF"/>
        </w:rPr>
        <w:t xml:space="preserve">Food Insecurity </w:t>
      </w:r>
      <w:r w:rsidR="00E766DB" w:rsidRPr="00BF0602">
        <w:rPr>
          <w:rFonts w:ascii="Times New Roman" w:eastAsia="Times New Roman" w:hAnsi="Times New Roman" w:cs="Times New Roman"/>
          <w:b/>
          <w:bCs/>
          <w:color w:val="000000"/>
          <w:sz w:val="24"/>
          <w:szCs w:val="24"/>
          <w:shd w:val="clear" w:color="auto" w:fill="FFFFFF"/>
        </w:rPr>
        <w:t>and influences on</w:t>
      </w:r>
      <w:r w:rsidRPr="00BF0602">
        <w:rPr>
          <w:rFonts w:ascii="Times New Roman" w:eastAsia="Times New Roman" w:hAnsi="Times New Roman" w:cs="Times New Roman"/>
          <w:b/>
          <w:bCs/>
          <w:color w:val="000000"/>
          <w:sz w:val="24"/>
          <w:szCs w:val="24"/>
          <w:shd w:val="clear" w:color="auto" w:fill="FFFFFF"/>
        </w:rPr>
        <w:t xml:space="preserve"> future </w:t>
      </w:r>
      <w:r w:rsidR="007437A0" w:rsidRPr="00BF0602">
        <w:rPr>
          <w:rFonts w:ascii="Times New Roman" w:eastAsia="Times New Roman" w:hAnsi="Times New Roman" w:cs="Times New Roman"/>
          <w:b/>
          <w:bCs/>
          <w:color w:val="000000"/>
          <w:sz w:val="24"/>
          <w:szCs w:val="24"/>
          <w:shd w:val="clear" w:color="auto" w:fill="FFFFFF"/>
        </w:rPr>
        <w:t>retention</w:t>
      </w:r>
      <w:r w:rsidRPr="00BF0602">
        <w:rPr>
          <w:rFonts w:ascii="Times New Roman" w:eastAsia="Times New Roman" w:hAnsi="Times New Roman" w:cs="Times New Roman"/>
          <w:b/>
          <w:bCs/>
          <w:color w:val="000000"/>
          <w:sz w:val="24"/>
          <w:szCs w:val="24"/>
          <w:shd w:val="clear" w:color="auto" w:fill="FFFFFF"/>
        </w:rPr>
        <w:t xml:space="preserve"> and persistence </w:t>
      </w:r>
    </w:p>
    <w:p w14:paraId="1B57445C" w14:textId="77777777" w:rsidR="00C77BF7" w:rsidRPr="00BF0602" w:rsidRDefault="00C77BF7" w:rsidP="00A65335">
      <w:pPr>
        <w:spacing w:after="0" w:line="240" w:lineRule="auto"/>
        <w:rPr>
          <w:rFonts w:ascii="Times New Roman" w:eastAsia="Times New Roman" w:hAnsi="Times New Roman" w:cs="Times New Roman"/>
          <w:bCs/>
          <w:color w:val="000000"/>
          <w:sz w:val="24"/>
          <w:szCs w:val="24"/>
          <w:shd w:val="clear" w:color="auto" w:fill="FFFFFF"/>
        </w:rPr>
      </w:pPr>
      <w:r w:rsidRPr="00BF0602">
        <w:rPr>
          <w:rFonts w:ascii="Times New Roman" w:eastAsia="Times New Roman" w:hAnsi="Times New Roman" w:cs="Times New Roman"/>
          <w:bCs/>
          <w:color w:val="000000"/>
          <w:sz w:val="24"/>
          <w:szCs w:val="24"/>
          <w:shd w:val="clear" w:color="auto" w:fill="FFFFFF"/>
        </w:rPr>
        <w:t>To further investigate food insecurity, we used the high and low food insecurity groupings to predict future retention (coming back to EMCC for at least one more class</w:t>
      </w:r>
      <w:r w:rsidR="00F1176B" w:rsidRPr="00BF0602">
        <w:rPr>
          <w:rFonts w:ascii="Times New Roman" w:eastAsia="Times New Roman" w:hAnsi="Times New Roman" w:cs="Times New Roman"/>
          <w:bCs/>
          <w:color w:val="000000"/>
          <w:sz w:val="24"/>
          <w:szCs w:val="24"/>
          <w:shd w:val="clear" w:color="auto" w:fill="FFFFFF"/>
        </w:rPr>
        <w:t xml:space="preserve"> in FA 2017 or SP 2018</w:t>
      </w:r>
      <w:r w:rsidRPr="00BF0602">
        <w:rPr>
          <w:rFonts w:ascii="Times New Roman" w:eastAsia="Times New Roman" w:hAnsi="Times New Roman" w:cs="Times New Roman"/>
          <w:bCs/>
          <w:color w:val="000000"/>
          <w:sz w:val="24"/>
          <w:szCs w:val="24"/>
          <w:shd w:val="clear" w:color="auto" w:fill="FFFFFF"/>
        </w:rPr>
        <w:t xml:space="preserve">) and persistence (returning contiguously to EMCC for 1 or 2 semesters after our class) </w:t>
      </w:r>
    </w:p>
    <w:p w14:paraId="7DE63B3C" w14:textId="77777777" w:rsidR="00E766DB" w:rsidRPr="00BF0602" w:rsidRDefault="00E766DB" w:rsidP="00E766DB">
      <w:pPr>
        <w:pStyle w:val="ListParagraph"/>
        <w:numPr>
          <w:ilvl w:val="0"/>
          <w:numId w:val="13"/>
        </w:numPr>
        <w:spacing w:after="0" w:line="240" w:lineRule="auto"/>
        <w:rPr>
          <w:rFonts w:ascii="Times New Roman" w:eastAsia="Times New Roman" w:hAnsi="Times New Roman" w:cs="Times New Roman"/>
          <w:bCs/>
          <w:color w:val="000000"/>
          <w:sz w:val="24"/>
          <w:szCs w:val="24"/>
          <w:shd w:val="clear" w:color="auto" w:fill="FFFFFF"/>
        </w:rPr>
      </w:pPr>
      <w:r w:rsidRPr="00BF0602">
        <w:rPr>
          <w:rFonts w:ascii="Times New Roman" w:eastAsia="Times New Roman" w:hAnsi="Times New Roman" w:cs="Times New Roman"/>
          <w:bCs/>
          <w:color w:val="000000"/>
          <w:sz w:val="24"/>
          <w:szCs w:val="24"/>
          <w:shd w:val="clear" w:color="auto" w:fill="FFFFFF"/>
        </w:rPr>
        <w:t>Significantly fewer students with high food insecurity persisted for two semesters beyond our classes (only 44.8% persisted) as compared to the students with low food insecurity (74.2% persisted, p&lt;.05)</w:t>
      </w:r>
    </w:p>
    <w:p w14:paraId="047B6762" w14:textId="77777777" w:rsidR="00F97709" w:rsidRPr="00BF0602" w:rsidRDefault="00F97709" w:rsidP="00A65335">
      <w:pPr>
        <w:spacing w:after="0" w:line="240" w:lineRule="auto"/>
        <w:rPr>
          <w:rFonts w:ascii="Times New Roman" w:eastAsia="Times New Roman" w:hAnsi="Times New Roman" w:cs="Times New Roman"/>
          <w:sz w:val="24"/>
          <w:szCs w:val="24"/>
        </w:rPr>
      </w:pPr>
    </w:p>
    <w:p w14:paraId="0D39D460" w14:textId="77777777" w:rsidR="00A65335" w:rsidRPr="00BF0602" w:rsidRDefault="00A65335" w:rsidP="00037D01">
      <w:pPr>
        <w:spacing w:after="0" w:line="240" w:lineRule="auto"/>
        <w:ind w:firstLine="360"/>
        <w:rPr>
          <w:rFonts w:ascii="Times New Roman" w:eastAsia="Times New Roman" w:hAnsi="Times New Roman" w:cs="Times New Roman"/>
          <w:color w:val="000000"/>
          <w:sz w:val="24"/>
          <w:szCs w:val="24"/>
          <w:shd w:val="clear" w:color="auto" w:fill="FFFFFF"/>
        </w:rPr>
      </w:pPr>
      <w:r w:rsidRPr="00BF0602">
        <w:rPr>
          <w:rFonts w:ascii="Times New Roman" w:eastAsia="Times New Roman" w:hAnsi="Times New Roman" w:cs="Times New Roman"/>
          <w:b/>
          <w:bCs/>
          <w:color w:val="000000"/>
          <w:sz w:val="24"/>
          <w:szCs w:val="24"/>
          <w:shd w:val="clear" w:color="auto" w:fill="FFFFFF"/>
        </w:rPr>
        <w:t>Perceived Value of the Course</w:t>
      </w:r>
      <w:r w:rsidRPr="00BF0602">
        <w:rPr>
          <w:rFonts w:ascii="Times New Roman" w:eastAsia="Times New Roman" w:hAnsi="Times New Roman" w:cs="Times New Roman"/>
          <w:color w:val="000000"/>
          <w:sz w:val="24"/>
          <w:szCs w:val="24"/>
          <w:shd w:val="clear" w:color="auto" w:fill="FFFFFF"/>
        </w:rPr>
        <w:t xml:space="preserve"> </w:t>
      </w:r>
      <w:r w:rsidR="007437A0" w:rsidRPr="00BF0602">
        <w:rPr>
          <w:rFonts w:ascii="Times New Roman" w:eastAsia="Times New Roman" w:hAnsi="Times New Roman" w:cs="Times New Roman"/>
          <w:color w:val="000000"/>
          <w:sz w:val="24"/>
          <w:szCs w:val="24"/>
          <w:shd w:val="clear" w:color="auto" w:fill="FFFFFF"/>
        </w:rPr>
        <w:t>A</w:t>
      </w:r>
      <w:r w:rsidRPr="00BF0602">
        <w:rPr>
          <w:rFonts w:ascii="Times New Roman" w:eastAsia="Times New Roman" w:hAnsi="Times New Roman" w:cs="Times New Roman"/>
          <w:color w:val="000000"/>
          <w:sz w:val="24"/>
          <w:szCs w:val="24"/>
          <w:shd w:val="clear" w:color="auto" w:fill="FFFFFF"/>
        </w:rPr>
        <w:t xml:space="preserve">ssessment adapted from </w:t>
      </w:r>
      <w:r w:rsidRPr="00BF0602">
        <w:rPr>
          <w:rFonts w:ascii="Times New Roman" w:eastAsia="Times New Roman" w:hAnsi="Times New Roman" w:cs="Times New Roman"/>
          <w:color w:val="000000"/>
          <w:sz w:val="24"/>
          <w:szCs w:val="24"/>
        </w:rPr>
        <w:t>Tinto, V., 2016,</w:t>
      </w:r>
      <w:r w:rsidRPr="00BF0602">
        <w:rPr>
          <w:rFonts w:ascii="Times New Roman" w:eastAsia="Times New Roman" w:hAnsi="Times New Roman" w:cs="Times New Roman"/>
          <w:color w:val="000000"/>
          <w:sz w:val="24"/>
          <w:szCs w:val="24"/>
          <w:shd w:val="clear" w:color="auto" w:fill="FFFFFF"/>
        </w:rPr>
        <w:t xml:space="preserve"> 9 items averaged out</w:t>
      </w:r>
    </w:p>
    <w:p w14:paraId="7E951C12" w14:textId="77777777" w:rsidR="00A65335" w:rsidRPr="00BF0602" w:rsidRDefault="00A65335" w:rsidP="00A65335">
      <w:pPr>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F0602">
        <w:rPr>
          <w:rFonts w:ascii="Times New Roman" w:eastAsia="Times New Roman" w:hAnsi="Times New Roman" w:cs="Times New Roman"/>
          <w:color w:val="000000"/>
          <w:sz w:val="24"/>
          <w:szCs w:val="24"/>
          <w:shd w:val="clear" w:color="auto" w:fill="FFFFFF"/>
        </w:rPr>
        <w:t>M=4.19, SD=.64 (range from 1-5, 1=low perceived value)</w:t>
      </w:r>
    </w:p>
    <w:p w14:paraId="3962DD65" w14:textId="77777777" w:rsidR="00A65335" w:rsidRPr="00BF0602" w:rsidRDefault="00A65335" w:rsidP="00A65335">
      <w:pPr>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F0602">
        <w:rPr>
          <w:rFonts w:ascii="Times New Roman" w:eastAsia="Times New Roman" w:hAnsi="Times New Roman" w:cs="Times New Roman"/>
          <w:color w:val="000000"/>
          <w:sz w:val="24"/>
          <w:szCs w:val="24"/>
          <w:shd w:val="clear" w:color="auto" w:fill="FFFFFF"/>
        </w:rPr>
        <w:t>Students perceived course to be valuable</w:t>
      </w:r>
    </w:p>
    <w:p w14:paraId="20D4331A" w14:textId="77777777" w:rsidR="00A65335" w:rsidRPr="00BF0602" w:rsidRDefault="00A65335" w:rsidP="001E4A1A">
      <w:pPr>
        <w:numPr>
          <w:ilvl w:val="0"/>
          <w:numId w:val="6"/>
        </w:numPr>
        <w:shd w:val="clear" w:color="auto" w:fill="FFFFFF"/>
        <w:spacing w:after="240" w:line="240" w:lineRule="auto"/>
        <w:textAlignment w:val="baseline"/>
        <w:rPr>
          <w:rFonts w:ascii="Times New Roman" w:eastAsia="Times New Roman" w:hAnsi="Times New Roman" w:cs="Times New Roman"/>
          <w:sz w:val="24"/>
          <w:szCs w:val="24"/>
        </w:rPr>
      </w:pPr>
      <w:r w:rsidRPr="00BF0602">
        <w:rPr>
          <w:rFonts w:ascii="Times New Roman" w:eastAsia="Times New Roman" w:hAnsi="Times New Roman" w:cs="Times New Roman"/>
          <w:color w:val="000000"/>
          <w:sz w:val="24"/>
          <w:szCs w:val="24"/>
          <w:shd w:val="clear" w:color="auto" w:fill="FFFFFF"/>
        </w:rPr>
        <w:t>No significant difference between those who found the course more valuable v. those that reported less value in the course</w:t>
      </w:r>
      <w:r w:rsidR="008A0250" w:rsidRPr="00BF0602">
        <w:rPr>
          <w:rFonts w:ascii="Times New Roman" w:eastAsia="Times New Roman" w:hAnsi="Times New Roman" w:cs="Times New Roman"/>
          <w:color w:val="000000"/>
          <w:sz w:val="24"/>
          <w:szCs w:val="24"/>
          <w:shd w:val="clear" w:color="auto" w:fill="FFFFFF"/>
        </w:rPr>
        <w:t>,</w:t>
      </w:r>
      <w:r w:rsidR="00221CAF" w:rsidRPr="00BF0602">
        <w:rPr>
          <w:rFonts w:ascii="Times New Roman" w:eastAsia="Times New Roman" w:hAnsi="Times New Roman" w:cs="Times New Roman"/>
          <w:color w:val="000000"/>
          <w:sz w:val="24"/>
          <w:szCs w:val="24"/>
          <w:shd w:val="clear" w:color="auto" w:fill="FFFFFF"/>
        </w:rPr>
        <w:t xml:space="preserve"> with a small amount of variance</w:t>
      </w:r>
    </w:p>
    <w:p w14:paraId="07B923E5" w14:textId="77777777" w:rsidR="00A65335" w:rsidRPr="00BF0602" w:rsidRDefault="00A65335" w:rsidP="00037D01">
      <w:pPr>
        <w:spacing w:after="0" w:line="240" w:lineRule="auto"/>
        <w:ind w:firstLine="360"/>
        <w:rPr>
          <w:rFonts w:ascii="Times New Roman" w:eastAsia="Times New Roman" w:hAnsi="Times New Roman" w:cs="Times New Roman"/>
          <w:sz w:val="24"/>
          <w:szCs w:val="24"/>
        </w:rPr>
      </w:pPr>
      <w:r w:rsidRPr="00BF0602">
        <w:rPr>
          <w:rFonts w:ascii="Times New Roman" w:eastAsia="Times New Roman" w:hAnsi="Times New Roman" w:cs="Times New Roman"/>
          <w:b/>
          <w:bCs/>
          <w:color w:val="000000"/>
          <w:sz w:val="24"/>
          <w:szCs w:val="24"/>
          <w:shd w:val="clear" w:color="auto" w:fill="FFFFFF"/>
        </w:rPr>
        <w:t>Academic Self Efficacy</w:t>
      </w:r>
      <w:r w:rsidRPr="00BF0602">
        <w:rPr>
          <w:rFonts w:ascii="Times New Roman" w:eastAsia="Times New Roman" w:hAnsi="Times New Roman" w:cs="Times New Roman"/>
          <w:color w:val="000000"/>
          <w:sz w:val="24"/>
          <w:szCs w:val="24"/>
          <w:shd w:val="clear" w:color="auto" w:fill="FFFFFF"/>
        </w:rPr>
        <w:t xml:space="preserve"> SELF 19 items averaged out</w:t>
      </w:r>
    </w:p>
    <w:p w14:paraId="64A2CB8D" w14:textId="77777777" w:rsidR="00A65335" w:rsidRPr="00BF0602" w:rsidRDefault="00A65335" w:rsidP="00A65335">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F0602">
        <w:rPr>
          <w:rFonts w:ascii="Times New Roman" w:eastAsia="Times New Roman" w:hAnsi="Times New Roman" w:cs="Times New Roman"/>
          <w:color w:val="000000"/>
          <w:sz w:val="24"/>
          <w:szCs w:val="24"/>
          <w:shd w:val="clear" w:color="auto" w:fill="FFFFFF"/>
        </w:rPr>
        <w:t xml:space="preserve">M=76.05%, SD=13.57 (range from 0-100%, 0=low self-efficacy) </w:t>
      </w:r>
    </w:p>
    <w:p w14:paraId="5467C560" w14:textId="77777777" w:rsidR="00A65335" w:rsidRPr="00BF0602" w:rsidRDefault="00A65335" w:rsidP="00A65335">
      <w:pPr>
        <w:numPr>
          <w:ilvl w:val="0"/>
          <w:numId w:val="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F0602">
        <w:rPr>
          <w:rFonts w:ascii="Times New Roman" w:eastAsia="Times New Roman" w:hAnsi="Times New Roman" w:cs="Times New Roman"/>
          <w:color w:val="000000"/>
          <w:sz w:val="24"/>
          <w:szCs w:val="24"/>
          <w:shd w:val="clear" w:color="auto" w:fill="FFFFFF"/>
        </w:rPr>
        <w:t>Surprisingly, 86.4% of low self-efficacy (below 75%) students completed the course while 78.6% of those with high self-efficacy completed the course</w:t>
      </w:r>
    </w:p>
    <w:p w14:paraId="2C0BD5F5" w14:textId="77777777" w:rsidR="00A65335" w:rsidRPr="00BF0602" w:rsidRDefault="00A65335" w:rsidP="00A65335">
      <w:pPr>
        <w:spacing w:after="0" w:line="240" w:lineRule="auto"/>
        <w:rPr>
          <w:rFonts w:ascii="Times New Roman" w:eastAsia="Times New Roman" w:hAnsi="Times New Roman" w:cs="Times New Roman"/>
          <w:sz w:val="24"/>
          <w:szCs w:val="24"/>
        </w:rPr>
      </w:pPr>
    </w:p>
    <w:p w14:paraId="5D1BE8ED" w14:textId="77777777" w:rsidR="00A65335" w:rsidRPr="00BF0602" w:rsidRDefault="00A65335" w:rsidP="00A65335">
      <w:pPr>
        <w:spacing w:after="0" w:line="240" w:lineRule="auto"/>
        <w:rPr>
          <w:rFonts w:ascii="Times New Roman" w:eastAsia="Times New Roman" w:hAnsi="Times New Roman" w:cs="Times New Roman"/>
          <w:sz w:val="24"/>
          <w:szCs w:val="24"/>
        </w:rPr>
      </w:pPr>
      <w:r w:rsidRPr="00BF0602">
        <w:rPr>
          <w:rFonts w:ascii="Times New Roman" w:eastAsia="Times New Roman" w:hAnsi="Times New Roman" w:cs="Times New Roman"/>
          <w:color w:val="000000"/>
          <w:sz w:val="24"/>
          <w:szCs w:val="24"/>
          <w:shd w:val="clear" w:color="auto" w:fill="FFFFFF"/>
        </w:rPr>
        <w:t>These three variables of interest explain 18.5% of the variance in grades for online students while they explain 12% for FTF students</w:t>
      </w:r>
    </w:p>
    <w:p w14:paraId="12C3AC89" w14:textId="77777777" w:rsidR="00A65335" w:rsidRPr="00BF0602" w:rsidRDefault="00A65335" w:rsidP="00A65335">
      <w:pPr>
        <w:spacing w:after="0" w:line="240" w:lineRule="auto"/>
        <w:rPr>
          <w:rFonts w:ascii="Times New Roman" w:eastAsia="Times New Roman" w:hAnsi="Times New Roman" w:cs="Times New Roman"/>
          <w:sz w:val="24"/>
          <w:szCs w:val="24"/>
        </w:rPr>
      </w:pPr>
    </w:p>
    <w:p w14:paraId="77BEAE7A" w14:textId="77777777" w:rsidR="00A65335" w:rsidRPr="00BF0602" w:rsidRDefault="00A65335" w:rsidP="00A65335">
      <w:pPr>
        <w:spacing w:after="0" w:line="240" w:lineRule="auto"/>
        <w:rPr>
          <w:rFonts w:ascii="Times New Roman" w:eastAsia="Times New Roman" w:hAnsi="Times New Roman" w:cs="Times New Roman"/>
          <w:sz w:val="24"/>
          <w:szCs w:val="24"/>
        </w:rPr>
      </w:pPr>
      <w:r w:rsidRPr="00BF0602">
        <w:rPr>
          <w:rFonts w:ascii="Times New Roman" w:eastAsia="Times New Roman" w:hAnsi="Times New Roman" w:cs="Times New Roman"/>
          <w:color w:val="000000"/>
          <w:sz w:val="24"/>
          <w:szCs w:val="24"/>
          <w:shd w:val="clear" w:color="auto" w:fill="FFFFFF"/>
        </w:rPr>
        <w:t>More interesting relationships that institutions may want to consider:</w:t>
      </w:r>
    </w:p>
    <w:p w14:paraId="69386CB0" w14:textId="77777777" w:rsidR="00A65335" w:rsidRPr="00BF0602" w:rsidRDefault="00A65335" w:rsidP="008A0250">
      <w:pPr>
        <w:numPr>
          <w:ilvl w:val="0"/>
          <w:numId w:val="10"/>
        </w:numPr>
        <w:shd w:val="clear" w:color="auto" w:fill="FFFFFF"/>
        <w:tabs>
          <w:tab w:val="clear" w:pos="720"/>
          <w:tab w:val="num" w:pos="360"/>
        </w:tabs>
        <w:spacing w:after="0" w:line="240" w:lineRule="auto"/>
        <w:ind w:left="360"/>
        <w:textAlignment w:val="baseline"/>
        <w:rPr>
          <w:rFonts w:ascii="Times New Roman" w:eastAsia="Times New Roman" w:hAnsi="Times New Roman" w:cs="Times New Roman"/>
          <w:color w:val="000000"/>
          <w:sz w:val="24"/>
          <w:szCs w:val="24"/>
        </w:rPr>
      </w:pPr>
      <w:r w:rsidRPr="00BF0602">
        <w:rPr>
          <w:rFonts w:ascii="Times New Roman" w:eastAsia="Times New Roman" w:hAnsi="Times New Roman" w:cs="Times New Roman"/>
          <w:color w:val="000000"/>
          <w:sz w:val="24"/>
          <w:szCs w:val="24"/>
          <w:shd w:val="clear" w:color="auto" w:fill="FFFFFF"/>
        </w:rPr>
        <w:t>For FTF students, the</w:t>
      </w:r>
      <w:r w:rsidR="008A0250" w:rsidRPr="00BF0602">
        <w:rPr>
          <w:rFonts w:ascii="Times New Roman" w:eastAsia="Times New Roman" w:hAnsi="Times New Roman" w:cs="Times New Roman"/>
          <w:color w:val="000000"/>
          <w:sz w:val="24"/>
          <w:szCs w:val="24"/>
          <w:shd w:val="clear" w:color="auto" w:fill="FFFFFF"/>
        </w:rPr>
        <w:t xml:space="preserve">re was a significant, negative </w:t>
      </w:r>
      <w:r w:rsidRPr="00BF0602">
        <w:rPr>
          <w:rFonts w:ascii="Times New Roman" w:eastAsia="Times New Roman" w:hAnsi="Times New Roman" w:cs="Times New Roman"/>
          <w:color w:val="000000"/>
          <w:sz w:val="24"/>
          <w:szCs w:val="24"/>
          <w:shd w:val="clear" w:color="auto" w:fill="FFFFFF"/>
        </w:rPr>
        <w:t>correlation between self-efficacy and food insecurity (p&lt;.01); students with higher food ins</w:t>
      </w:r>
      <w:r w:rsidR="008A0250" w:rsidRPr="00BF0602">
        <w:rPr>
          <w:rFonts w:ascii="Times New Roman" w:eastAsia="Times New Roman" w:hAnsi="Times New Roman" w:cs="Times New Roman"/>
          <w:color w:val="000000"/>
          <w:sz w:val="24"/>
          <w:szCs w:val="24"/>
          <w:shd w:val="clear" w:color="auto" w:fill="FFFFFF"/>
        </w:rPr>
        <w:t>ecurity had lower self-efficacy, supporting</w:t>
      </w:r>
      <w:r w:rsidRPr="00BF0602">
        <w:rPr>
          <w:rFonts w:ascii="Times New Roman" w:eastAsia="Times New Roman" w:hAnsi="Times New Roman" w:cs="Times New Roman"/>
          <w:color w:val="000000"/>
          <w:sz w:val="24"/>
          <w:szCs w:val="24"/>
          <w:shd w:val="clear" w:color="auto" w:fill="FFFFFF"/>
        </w:rPr>
        <w:t xml:space="preserve"> Maslow’s theory</w:t>
      </w:r>
      <w:r w:rsidR="008A0250" w:rsidRPr="00BF0602">
        <w:rPr>
          <w:rFonts w:ascii="Times New Roman" w:eastAsia="Times New Roman" w:hAnsi="Times New Roman" w:cs="Times New Roman"/>
          <w:color w:val="000000"/>
          <w:sz w:val="24"/>
          <w:szCs w:val="24"/>
        </w:rPr>
        <w:t xml:space="preserve"> of needs, t</w:t>
      </w:r>
      <w:r w:rsidRPr="00BF0602">
        <w:rPr>
          <w:rFonts w:ascii="Times New Roman" w:eastAsia="Times New Roman" w:hAnsi="Times New Roman" w:cs="Times New Roman"/>
          <w:color w:val="000000"/>
          <w:sz w:val="24"/>
          <w:szCs w:val="24"/>
          <w:shd w:val="clear" w:color="auto" w:fill="FFFFFF"/>
        </w:rPr>
        <w:t>his relationship was not significant for online students</w:t>
      </w:r>
    </w:p>
    <w:p w14:paraId="34AE8B35" w14:textId="77777777" w:rsidR="00A65335" w:rsidRPr="00BF0602" w:rsidRDefault="00A65335" w:rsidP="00D2666D">
      <w:pPr>
        <w:numPr>
          <w:ilvl w:val="0"/>
          <w:numId w:val="11"/>
        </w:numPr>
        <w:shd w:val="clear" w:color="auto" w:fill="FFFFFF"/>
        <w:tabs>
          <w:tab w:val="clear" w:pos="720"/>
          <w:tab w:val="num" w:pos="360"/>
        </w:tabs>
        <w:spacing w:after="0" w:line="240" w:lineRule="auto"/>
        <w:ind w:left="360"/>
        <w:textAlignment w:val="baseline"/>
        <w:rPr>
          <w:rFonts w:ascii="Times New Roman" w:eastAsia="Times New Roman" w:hAnsi="Times New Roman" w:cs="Times New Roman"/>
          <w:color w:val="000000"/>
          <w:sz w:val="24"/>
          <w:szCs w:val="24"/>
        </w:rPr>
      </w:pPr>
      <w:r w:rsidRPr="00BF0602">
        <w:rPr>
          <w:rFonts w:ascii="Times New Roman" w:eastAsia="Times New Roman" w:hAnsi="Times New Roman" w:cs="Times New Roman"/>
          <w:color w:val="000000"/>
          <w:sz w:val="24"/>
          <w:szCs w:val="24"/>
          <w:shd w:val="clear" w:color="auto" w:fill="FFFFFF"/>
        </w:rPr>
        <w:t>For online students, the</w:t>
      </w:r>
      <w:r w:rsidR="008A0250" w:rsidRPr="00BF0602">
        <w:rPr>
          <w:rFonts w:ascii="Times New Roman" w:eastAsia="Times New Roman" w:hAnsi="Times New Roman" w:cs="Times New Roman"/>
          <w:color w:val="000000"/>
          <w:sz w:val="24"/>
          <w:szCs w:val="24"/>
          <w:shd w:val="clear" w:color="auto" w:fill="FFFFFF"/>
        </w:rPr>
        <w:t xml:space="preserve">re was a significant, positive </w:t>
      </w:r>
      <w:r w:rsidRPr="00BF0602">
        <w:rPr>
          <w:rFonts w:ascii="Times New Roman" w:eastAsia="Times New Roman" w:hAnsi="Times New Roman" w:cs="Times New Roman"/>
          <w:color w:val="000000"/>
          <w:sz w:val="24"/>
          <w:szCs w:val="24"/>
          <w:shd w:val="clear" w:color="auto" w:fill="FFFFFF"/>
        </w:rPr>
        <w:t>correlation between self-efficacy and perceived value (p&lt;.001); students with higher self-efficacy scores perceived the course to be more valuable</w:t>
      </w:r>
    </w:p>
    <w:p w14:paraId="271F3FFB" w14:textId="77777777" w:rsidR="00A65335" w:rsidRPr="00BF0602" w:rsidRDefault="00A65335" w:rsidP="00D2666D">
      <w:pPr>
        <w:numPr>
          <w:ilvl w:val="1"/>
          <w:numId w:val="11"/>
        </w:numPr>
        <w:shd w:val="clear" w:color="auto" w:fill="FFFFFF"/>
        <w:tabs>
          <w:tab w:val="clear" w:pos="1440"/>
          <w:tab w:val="num" w:pos="1080"/>
        </w:tabs>
        <w:spacing w:after="0" w:line="240" w:lineRule="auto"/>
        <w:ind w:left="1080"/>
        <w:textAlignment w:val="baseline"/>
        <w:rPr>
          <w:rFonts w:ascii="Times New Roman" w:eastAsia="Times New Roman" w:hAnsi="Times New Roman" w:cs="Times New Roman"/>
          <w:color w:val="000000"/>
          <w:sz w:val="24"/>
          <w:szCs w:val="24"/>
        </w:rPr>
      </w:pPr>
      <w:r w:rsidRPr="00BF0602">
        <w:rPr>
          <w:rFonts w:ascii="Times New Roman" w:eastAsia="Times New Roman" w:hAnsi="Times New Roman" w:cs="Times New Roman"/>
          <w:color w:val="000000"/>
          <w:sz w:val="24"/>
          <w:szCs w:val="24"/>
          <w:shd w:val="clear" w:color="auto" w:fill="FFFFFF"/>
        </w:rPr>
        <w:t>This relationship was not significant for FTF students</w:t>
      </w:r>
    </w:p>
    <w:p w14:paraId="74E63DD9" w14:textId="77777777" w:rsidR="00E807AB" w:rsidRPr="00BF0602" w:rsidRDefault="00E807AB" w:rsidP="00E807AB">
      <w:pPr>
        <w:spacing w:after="0" w:line="240" w:lineRule="auto"/>
        <w:rPr>
          <w:rFonts w:ascii="Times New Roman" w:eastAsia="Times New Roman" w:hAnsi="Times New Roman" w:cs="Times New Roman"/>
          <w:color w:val="000000"/>
          <w:sz w:val="24"/>
          <w:szCs w:val="24"/>
        </w:rPr>
      </w:pPr>
    </w:p>
    <w:p w14:paraId="3FDF9A7A" w14:textId="77777777" w:rsidR="00BF0602" w:rsidRDefault="00E807AB" w:rsidP="00E807AB">
      <w:pPr>
        <w:spacing w:after="0" w:line="240" w:lineRule="auto"/>
        <w:rPr>
          <w:rFonts w:ascii="Times New Roman" w:eastAsia="Times New Roman" w:hAnsi="Times New Roman" w:cs="Times New Roman"/>
          <w:b/>
          <w:color w:val="000000"/>
          <w:sz w:val="24"/>
          <w:szCs w:val="24"/>
        </w:rPr>
      </w:pPr>
      <w:r w:rsidRPr="00BF0602">
        <w:rPr>
          <w:rFonts w:ascii="Times New Roman" w:eastAsia="Times New Roman" w:hAnsi="Times New Roman" w:cs="Times New Roman"/>
          <w:b/>
          <w:color w:val="000000"/>
          <w:sz w:val="24"/>
          <w:szCs w:val="24"/>
        </w:rPr>
        <w:t>Discussion and Future Directions</w:t>
      </w:r>
    </w:p>
    <w:p w14:paraId="6CA77DED" w14:textId="77777777" w:rsidR="00037D01" w:rsidRDefault="00037D01" w:rsidP="00E807AB">
      <w:pPr>
        <w:spacing w:after="0" w:line="240" w:lineRule="auto"/>
        <w:rPr>
          <w:rFonts w:ascii="Times New Roman" w:eastAsia="Times New Roman" w:hAnsi="Times New Roman" w:cs="Times New Roman"/>
          <w:b/>
          <w:color w:val="000000"/>
          <w:sz w:val="24"/>
          <w:szCs w:val="24"/>
        </w:rPr>
      </w:pPr>
    </w:p>
    <w:p w14:paraId="003622D9" w14:textId="77777777" w:rsidR="002A5E1B" w:rsidRDefault="00E807AB" w:rsidP="00E807AB">
      <w:pPr>
        <w:spacing w:after="0" w:line="240" w:lineRule="auto"/>
        <w:rPr>
          <w:rFonts w:ascii="Times New Roman" w:eastAsia="Times New Roman" w:hAnsi="Times New Roman" w:cs="Times New Roman"/>
          <w:color w:val="000000"/>
          <w:sz w:val="24"/>
          <w:szCs w:val="24"/>
        </w:rPr>
      </w:pPr>
      <w:r w:rsidRPr="00BF0602">
        <w:rPr>
          <w:rFonts w:ascii="Times New Roman" w:eastAsia="Times New Roman" w:hAnsi="Times New Roman" w:cs="Times New Roman"/>
          <w:color w:val="000000"/>
          <w:sz w:val="24"/>
          <w:szCs w:val="24"/>
        </w:rPr>
        <w:t xml:space="preserve">Food insecurity was the most predictive variable of </w:t>
      </w:r>
      <w:r w:rsidR="00BF0602">
        <w:rPr>
          <w:rFonts w:ascii="Times New Roman" w:eastAsia="Times New Roman" w:hAnsi="Times New Roman" w:cs="Times New Roman"/>
          <w:color w:val="000000"/>
          <w:sz w:val="24"/>
          <w:szCs w:val="24"/>
        </w:rPr>
        <w:t>completion and future persistence in this sample</w:t>
      </w:r>
      <w:r w:rsidRPr="00BF0602">
        <w:rPr>
          <w:rFonts w:ascii="Times New Roman" w:eastAsia="Times New Roman" w:hAnsi="Times New Roman" w:cs="Times New Roman"/>
          <w:color w:val="000000"/>
          <w:sz w:val="24"/>
          <w:szCs w:val="24"/>
        </w:rPr>
        <w:t xml:space="preserve">. In addition, due to the low number of withdrawals in our courses, there is reason to believe that participation in the study itself may have served as an intervention that positively affected student completion. All of the study authors whose online </w:t>
      </w:r>
      <w:r w:rsidR="00BF0602">
        <w:rPr>
          <w:rFonts w:ascii="Times New Roman" w:eastAsia="Times New Roman" w:hAnsi="Times New Roman" w:cs="Times New Roman"/>
          <w:color w:val="000000"/>
          <w:sz w:val="24"/>
          <w:szCs w:val="24"/>
        </w:rPr>
        <w:t>cl</w:t>
      </w:r>
      <w:r w:rsidR="00DB2D6C">
        <w:rPr>
          <w:rFonts w:ascii="Times New Roman" w:eastAsia="Times New Roman" w:hAnsi="Times New Roman" w:cs="Times New Roman"/>
          <w:color w:val="000000"/>
          <w:sz w:val="24"/>
          <w:szCs w:val="24"/>
        </w:rPr>
        <w:t>asses participated are practiced</w:t>
      </w:r>
      <w:r w:rsidRPr="00BF0602">
        <w:rPr>
          <w:rFonts w:ascii="Times New Roman" w:eastAsia="Times New Roman" w:hAnsi="Times New Roman" w:cs="Times New Roman"/>
          <w:color w:val="000000"/>
          <w:sz w:val="24"/>
          <w:szCs w:val="24"/>
        </w:rPr>
        <w:t xml:space="preserve"> online instructors with many years of experience in online, non-prerequisite introductory courses. It is our observation that we lost fewer students from the classes during the data collection semester than expected. While this stymied our intention to run survival analyses, it suggested to us that the study itself might have been an unexpected variable affecting completion of our courses. We intend to investigate this further, we hypothesize that checking in with students at multiple points during the semester about issues such as food insecurity and other life – context variables may act as an intervention to support completion. </w:t>
      </w:r>
    </w:p>
    <w:p w14:paraId="4F89A20D" w14:textId="77777777" w:rsidR="00AD326A" w:rsidRDefault="00AD326A" w:rsidP="00E807AB">
      <w:pPr>
        <w:spacing w:after="0" w:line="240" w:lineRule="auto"/>
        <w:rPr>
          <w:rFonts w:ascii="Times New Roman" w:eastAsia="Times New Roman" w:hAnsi="Times New Roman" w:cs="Times New Roman"/>
          <w:color w:val="000000"/>
          <w:sz w:val="24"/>
          <w:szCs w:val="24"/>
        </w:rPr>
      </w:pPr>
    </w:p>
    <w:p w14:paraId="6E1AAF2D" w14:textId="78D724FD" w:rsidR="00AD326A" w:rsidRPr="00BF0602" w:rsidRDefault="00AD326A" w:rsidP="00E807A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Food insecurity is measured with</w:t>
      </w:r>
      <w:r w:rsidR="00BF5BF0">
        <w:rPr>
          <w:rFonts w:ascii="Times New Roman" w:eastAsia="Times New Roman" w:hAnsi="Times New Roman" w:cs="Times New Roman"/>
          <w:color w:val="000000"/>
          <w:sz w:val="24"/>
          <w:szCs w:val="24"/>
        </w:rPr>
        <w:t xml:space="preserve"> behavior</w:t>
      </w:r>
      <w:r>
        <w:rPr>
          <w:rFonts w:ascii="Times New Roman" w:eastAsia="Times New Roman" w:hAnsi="Times New Roman" w:cs="Times New Roman"/>
          <w:color w:val="000000"/>
          <w:sz w:val="24"/>
          <w:szCs w:val="24"/>
        </w:rPr>
        <w:t>s such the frequency of missing meals due to financial limitations.  As such, it may serve as a more sensitive indicator of financial anxiety</w:t>
      </w:r>
      <w:r w:rsidR="00BF5BF0">
        <w:rPr>
          <w:rFonts w:ascii="Times New Roman" w:eastAsia="Times New Roman" w:hAnsi="Times New Roman" w:cs="Times New Roman"/>
          <w:color w:val="000000"/>
          <w:sz w:val="24"/>
          <w:szCs w:val="24"/>
        </w:rPr>
        <w:t xml:space="preserve"> than the absolute</w:t>
      </w:r>
      <w:r>
        <w:rPr>
          <w:rFonts w:ascii="Times New Roman" w:eastAsia="Times New Roman" w:hAnsi="Times New Roman" w:cs="Times New Roman"/>
          <w:color w:val="000000"/>
          <w:sz w:val="24"/>
          <w:szCs w:val="24"/>
        </w:rPr>
        <w:t xml:space="preserve"> numbers that create categorical variable</w:t>
      </w:r>
      <w:r w:rsidR="00390C5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such as financial hardship. If a student is missing meals due to financial concerns,</w:t>
      </w:r>
      <w:r w:rsidR="00390C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it is likely other essential needs are going unmet, </w:t>
      </w:r>
      <w:r w:rsidR="00BF5BF0">
        <w:rPr>
          <w:rFonts w:ascii="Times New Roman" w:eastAsia="Times New Roman" w:hAnsi="Times New Roman" w:cs="Times New Roman"/>
          <w:color w:val="000000"/>
          <w:sz w:val="24"/>
          <w:szCs w:val="24"/>
        </w:rPr>
        <w:t xml:space="preserve">regardless of whether they meet more stringent criteria for financial hardship. For instance, a student skimping on food is probably not </w:t>
      </w:r>
      <w:r>
        <w:rPr>
          <w:rFonts w:ascii="Times New Roman" w:eastAsia="Times New Roman" w:hAnsi="Times New Roman" w:cs="Times New Roman"/>
          <w:color w:val="000000"/>
          <w:sz w:val="24"/>
          <w:szCs w:val="24"/>
        </w:rPr>
        <w:t>updating glasses</w:t>
      </w:r>
      <w:r w:rsidR="00750FF5">
        <w:rPr>
          <w:rFonts w:ascii="Times New Roman" w:eastAsia="Times New Roman" w:hAnsi="Times New Roman" w:cs="Times New Roman"/>
          <w:color w:val="000000"/>
          <w:sz w:val="24"/>
          <w:szCs w:val="24"/>
        </w:rPr>
        <w:t xml:space="preserve"> with new prescriptions</w:t>
      </w:r>
      <w:r>
        <w:rPr>
          <w:rFonts w:ascii="Times New Roman" w:eastAsia="Times New Roman" w:hAnsi="Times New Roman" w:cs="Times New Roman"/>
          <w:color w:val="000000"/>
          <w:sz w:val="24"/>
          <w:szCs w:val="24"/>
        </w:rPr>
        <w:t xml:space="preserve">, </w:t>
      </w:r>
      <w:r w:rsidR="00750FF5">
        <w:rPr>
          <w:rFonts w:ascii="Times New Roman" w:eastAsia="Times New Roman" w:hAnsi="Times New Roman" w:cs="Times New Roman"/>
          <w:color w:val="000000"/>
          <w:sz w:val="24"/>
          <w:szCs w:val="24"/>
        </w:rPr>
        <w:t xml:space="preserve">getting </w:t>
      </w:r>
      <w:r>
        <w:rPr>
          <w:rFonts w:ascii="Times New Roman" w:eastAsia="Times New Roman" w:hAnsi="Times New Roman" w:cs="Times New Roman"/>
          <w:color w:val="000000"/>
          <w:sz w:val="24"/>
          <w:szCs w:val="24"/>
        </w:rPr>
        <w:t>regular car maintenance</w:t>
      </w:r>
      <w:r w:rsidR="00750FF5">
        <w:rPr>
          <w:rFonts w:ascii="Times New Roman" w:eastAsia="Times New Roman" w:hAnsi="Times New Roman" w:cs="Times New Roman"/>
          <w:color w:val="000000"/>
          <w:sz w:val="24"/>
          <w:szCs w:val="24"/>
        </w:rPr>
        <w:t xml:space="preserve"> to avoid a serious transportation failure</w:t>
      </w:r>
      <w:r>
        <w:rPr>
          <w:rFonts w:ascii="Times New Roman" w:eastAsia="Times New Roman" w:hAnsi="Times New Roman" w:cs="Times New Roman"/>
          <w:color w:val="000000"/>
          <w:sz w:val="24"/>
          <w:szCs w:val="24"/>
        </w:rPr>
        <w:t xml:space="preserve">, </w:t>
      </w:r>
      <w:r w:rsidR="00750FF5">
        <w:rPr>
          <w:rFonts w:ascii="Times New Roman" w:eastAsia="Times New Roman" w:hAnsi="Times New Roman" w:cs="Times New Roman"/>
          <w:color w:val="000000"/>
          <w:sz w:val="24"/>
          <w:szCs w:val="24"/>
        </w:rPr>
        <w:t xml:space="preserve">seeking </w:t>
      </w:r>
      <w:r>
        <w:rPr>
          <w:rFonts w:ascii="Times New Roman" w:eastAsia="Times New Roman" w:hAnsi="Times New Roman" w:cs="Times New Roman"/>
          <w:color w:val="000000"/>
          <w:sz w:val="24"/>
          <w:szCs w:val="24"/>
        </w:rPr>
        <w:t xml:space="preserve">preventative </w:t>
      </w:r>
      <w:r w:rsidR="00390C57">
        <w:rPr>
          <w:rFonts w:ascii="Times New Roman" w:eastAsia="Times New Roman" w:hAnsi="Times New Roman" w:cs="Times New Roman"/>
          <w:color w:val="000000"/>
          <w:sz w:val="24"/>
          <w:szCs w:val="24"/>
        </w:rPr>
        <w:t xml:space="preserve">healthcare, etc. </w:t>
      </w:r>
      <w:r>
        <w:rPr>
          <w:rFonts w:ascii="Times New Roman" w:eastAsia="Times New Roman" w:hAnsi="Times New Roman" w:cs="Times New Roman"/>
          <w:color w:val="000000"/>
          <w:sz w:val="24"/>
          <w:szCs w:val="24"/>
        </w:rPr>
        <w:t xml:space="preserve"> </w:t>
      </w:r>
      <w:r w:rsidR="00750FF5">
        <w:rPr>
          <w:rFonts w:ascii="Times New Roman" w:eastAsia="Times New Roman" w:hAnsi="Times New Roman" w:cs="Times New Roman"/>
          <w:color w:val="000000"/>
          <w:sz w:val="24"/>
          <w:szCs w:val="24"/>
        </w:rPr>
        <w:t>In this way food insecurity behaviors may be a proxy for multiple vulnerabilities that affect a student’s ability to persist and succeed. Based on this reasoning, food insecurity might be an appropriate screening tool utilized</w:t>
      </w:r>
      <w:r w:rsidR="00F05625">
        <w:rPr>
          <w:rFonts w:ascii="Times New Roman" w:eastAsia="Times New Roman" w:hAnsi="Times New Roman" w:cs="Times New Roman"/>
          <w:color w:val="000000"/>
          <w:sz w:val="24"/>
          <w:szCs w:val="24"/>
        </w:rPr>
        <w:t xml:space="preserve"> with the general population during registration or other times when a variety of information is gathered from students. Used in this manner, stigma is reduced as it does not require singling out individual students but can provide an early opportunity to implement wrap-around services to reduce vulnerabilities that lead to non-persistence. Further research is necessary to test the idea of food insecurity as a screening tool for vulnerability. If the hypothesis proves correct, research can indicate what services and resources most benefit a student in this</w:t>
      </w:r>
      <w:r w:rsidR="002B733B">
        <w:rPr>
          <w:rFonts w:ascii="Times New Roman" w:eastAsia="Times New Roman" w:hAnsi="Times New Roman" w:cs="Times New Roman"/>
          <w:color w:val="000000"/>
          <w:sz w:val="24"/>
          <w:szCs w:val="24"/>
        </w:rPr>
        <w:t xml:space="preserve"> </w:t>
      </w:r>
      <w:r w:rsidR="00F05625">
        <w:rPr>
          <w:rFonts w:ascii="Times New Roman" w:eastAsia="Times New Roman" w:hAnsi="Times New Roman" w:cs="Times New Roman"/>
          <w:color w:val="000000"/>
          <w:sz w:val="24"/>
          <w:szCs w:val="24"/>
        </w:rPr>
        <w:t xml:space="preserve">tenuous position. </w:t>
      </w:r>
    </w:p>
    <w:sectPr w:rsidR="00AD326A" w:rsidRPr="00BF0602" w:rsidSect="00BF0602">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B883E" w14:textId="77777777" w:rsidR="00CD66BF" w:rsidRDefault="00CD66BF" w:rsidP="009C0CB0">
      <w:pPr>
        <w:spacing w:after="0" w:line="240" w:lineRule="auto"/>
      </w:pPr>
      <w:r>
        <w:separator/>
      </w:r>
    </w:p>
  </w:endnote>
  <w:endnote w:type="continuationSeparator" w:id="0">
    <w:p w14:paraId="3C8F3C26" w14:textId="77777777" w:rsidR="00CD66BF" w:rsidRDefault="00CD66BF" w:rsidP="009C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F7A9" w14:textId="77777777" w:rsidR="009C0CB0" w:rsidRDefault="009C0CB0" w:rsidP="00E431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C551CE" w14:textId="77777777" w:rsidR="009C0CB0" w:rsidRDefault="009C0CB0" w:rsidP="009C0C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AF2E0" w14:textId="32396966" w:rsidR="009C0CB0" w:rsidRDefault="009C0CB0" w:rsidP="00E431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48A">
      <w:rPr>
        <w:rStyle w:val="PageNumber"/>
        <w:noProof/>
      </w:rPr>
      <w:t>1</w:t>
    </w:r>
    <w:r>
      <w:rPr>
        <w:rStyle w:val="PageNumber"/>
      </w:rPr>
      <w:fldChar w:fldCharType="end"/>
    </w:r>
  </w:p>
  <w:p w14:paraId="578BAC05" w14:textId="18348526" w:rsidR="009C0CB0" w:rsidRDefault="009C0CB0" w:rsidP="009C0CB0">
    <w:pPr>
      <w:pStyle w:val="Footer"/>
      <w:ind w:right="360"/>
    </w:pPr>
    <w:r>
      <w:t>Who Stays?</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2D23C" w14:textId="77777777" w:rsidR="00CD66BF" w:rsidRDefault="00CD66BF" w:rsidP="009C0CB0">
      <w:pPr>
        <w:spacing w:after="0" w:line="240" w:lineRule="auto"/>
      </w:pPr>
      <w:r>
        <w:separator/>
      </w:r>
    </w:p>
  </w:footnote>
  <w:footnote w:type="continuationSeparator" w:id="0">
    <w:p w14:paraId="51DC2C42" w14:textId="77777777" w:rsidR="00CD66BF" w:rsidRDefault="00CD66BF" w:rsidP="009C0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10C4"/>
    <w:multiLevelType w:val="multilevel"/>
    <w:tmpl w:val="A6E4F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83BB5"/>
    <w:multiLevelType w:val="multilevel"/>
    <w:tmpl w:val="BEBA8D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195318"/>
    <w:multiLevelType w:val="hybridMultilevel"/>
    <w:tmpl w:val="31F61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5C385A"/>
    <w:multiLevelType w:val="multilevel"/>
    <w:tmpl w:val="4C7C8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3E07A1"/>
    <w:multiLevelType w:val="multilevel"/>
    <w:tmpl w:val="D1C65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1B1F29"/>
    <w:multiLevelType w:val="hybridMultilevel"/>
    <w:tmpl w:val="0108ECF8"/>
    <w:lvl w:ilvl="0" w:tplc="63D2E5A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BB1C9A"/>
    <w:multiLevelType w:val="multilevel"/>
    <w:tmpl w:val="EBFA58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4"/>
  </w:num>
  <w:num w:numId="5">
    <w:abstractNumId w:val="4"/>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 w:numId="7">
    <w:abstractNumId w:val="1"/>
    <w:lvlOverride w:ilvl="1">
      <w:lvl w:ilvl="1">
        <w:numFmt w:val="bullet"/>
        <w:lvlText w:val=""/>
        <w:lvlJc w:val="left"/>
        <w:pPr>
          <w:tabs>
            <w:tab w:val="num" w:pos="1440"/>
          </w:tabs>
          <w:ind w:left="1440" w:hanging="360"/>
        </w:pPr>
        <w:rPr>
          <w:rFonts w:ascii="Symbol" w:hAnsi="Symbol" w:hint="default"/>
          <w:sz w:val="20"/>
        </w:rPr>
      </w:lvl>
    </w:lvlOverride>
  </w:num>
  <w:num w:numId="8">
    <w:abstractNumId w:val="6"/>
  </w:num>
  <w:num w:numId="9">
    <w:abstractNumId w:val="6"/>
    <w:lvlOverride w:ilvl="1">
      <w:lvl w:ilvl="1">
        <w:numFmt w:val="bullet"/>
        <w:lvlText w:val=""/>
        <w:lvlJc w:val="left"/>
        <w:pPr>
          <w:tabs>
            <w:tab w:val="num" w:pos="1440"/>
          </w:tabs>
          <w:ind w:left="1440" w:hanging="360"/>
        </w:pPr>
        <w:rPr>
          <w:rFonts w:ascii="Symbol" w:hAnsi="Symbol" w:hint="default"/>
          <w:sz w:val="20"/>
        </w:rPr>
      </w:lvl>
    </w:lvlOverride>
  </w:num>
  <w:num w:numId="10">
    <w:abstractNumId w:val="0"/>
  </w:num>
  <w:num w:numId="11">
    <w:abstractNumId w:val="0"/>
    <w:lvlOverride w:ilvl="1">
      <w:lvl w:ilvl="1">
        <w:numFmt w:val="bullet"/>
        <w:lvlText w:val=""/>
        <w:lvlJc w:val="left"/>
        <w:pPr>
          <w:tabs>
            <w:tab w:val="num" w:pos="1440"/>
          </w:tabs>
          <w:ind w:left="1440" w:hanging="360"/>
        </w:pPr>
        <w:rPr>
          <w:rFonts w:ascii="Symbol" w:hAnsi="Symbol" w:hint="default"/>
          <w:sz w:val="20"/>
        </w:rPr>
      </w:lvl>
    </w:lvlOverride>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35"/>
    <w:rsid w:val="0003380D"/>
    <w:rsid w:val="00037D01"/>
    <w:rsid w:val="0004148A"/>
    <w:rsid w:val="000E36B8"/>
    <w:rsid w:val="001B6067"/>
    <w:rsid w:val="00221CAF"/>
    <w:rsid w:val="00280543"/>
    <w:rsid w:val="002A5E1B"/>
    <w:rsid w:val="002B733B"/>
    <w:rsid w:val="00390C57"/>
    <w:rsid w:val="006878E4"/>
    <w:rsid w:val="007437A0"/>
    <w:rsid w:val="00750FF5"/>
    <w:rsid w:val="00892D25"/>
    <w:rsid w:val="008A0250"/>
    <w:rsid w:val="008C003C"/>
    <w:rsid w:val="009C0CB0"/>
    <w:rsid w:val="00A65335"/>
    <w:rsid w:val="00AB0B2D"/>
    <w:rsid w:val="00AD326A"/>
    <w:rsid w:val="00BF0602"/>
    <w:rsid w:val="00BF5BF0"/>
    <w:rsid w:val="00C77BF7"/>
    <w:rsid w:val="00CB12BA"/>
    <w:rsid w:val="00CD66BF"/>
    <w:rsid w:val="00D2666D"/>
    <w:rsid w:val="00DB2D6C"/>
    <w:rsid w:val="00E766DB"/>
    <w:rsid w:val="00E807AB"/>
    <w:rsid w:val="00F05625"/>
    <w:rsid w:val="00F1176B"/>
    <w:rsid w:val="00F11770"/>
    <w:rsid w:val="00F737E0"/>
    <w:rsid w:val="00F9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4CA6"/>
  <w15:chartTrackingRefBased/>
  <w15:docId w15:val="{BAB6094D-11EA-4E34-BEF6-F3868F64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6DB"/>
    <w:pPr>
      <w:ind w:left="720"/>
      <w:contextualSpacing/>
    </w:pPr>
  </w:style>
  <w:style w:type="paragraph" w:styleId="Title">
    <w:name w:val="Title"/>
    <w:basedOn w:val="Normal"/>
    <w:next w:val="Normal"/>
    <w:link w:val="TitleChar"/>
    <w:uiPriority w:val="10"/>
    <w:qFormat/>
    <w:rsid w:val="00BF06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602"/>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BF0602"/>
    <w:rPr>
      <w:i/>
      <w:iCs/>
      <w:color w:val="404040" w:themeColor="text1" w:themeTint="BF"/>
    </w:rPr>
  </w:style>
  <w:style w:type="character" w:styleId="Emphasis">
    <w:name w:val="Emphasis"/>
    <w:basedOn w:val="DefaultParagraphFont"/>
    <w:uiPriority w:val="20"/>
    <w:qFormat/>
    <w:rsid w:val="00BF0602"/>
    <w:rPr>
      <w:i/>
      <w:iCs/>
    </w:rPr>
  </w:style>
  <w:style w:type="paragraph" w:styleId="Header">
    <w:name w:val="header"/>
    <w:basedOn w:val="Normal"/>
    <w:link w:val="HeaderChar"/>
    <w:uiPriority w:val="99"/>
    <w:unhideWhenUsed/>
    <w:rsid w:val="009C0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CB0"/>
  </w:style>
  <w:style w:type="paragraph" w:styleId="Footer">
    <w:name w:val="footer"/>
    <w:basedOn w:val="Normal"/>
    <w:link w:val="FooterChar"/>
    <w:uiPriority w:val="99"/>
    <w:unhideWhenUsed/>
    <w:rsid w:val="009C0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CB0"/>
  </w:style>
  <w:style w:type="character" w:styleId="PageNumber">
    <w:name w:val="page number"/>
    <w:basedOn w:val="DefaultParagraphFont"/>
    <w:uiPriority w:val="99"/>
    <w:semiHidden/>
    <w:unhideWhenUsed/>
    <w:rsid w:val="009C0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359190">
      <w:bodyDiv w:val="1"/>
      <w:marLeft w:val="0"/>
      <w:marRight w:val="0"/>
      <w:marTop w:val="0"/>
      <w:marBottom w:val="0"/>
      <w:divBdr>
        <w:top w:val="none" w:sz="0" w:space="0" w:color="auto"/>
        <w:left w:val="none" w:sz="0" w:space="0" w:color="auto"/>
        <w:bottom w:val="none" w:sz="0" w:space="0" w:color="auto"/>
        <w:right w:val="none" w:sz="0" w:space="0" w:color="auto"/>
      </w:divBdr>
    </w:div>
    <w:div w:id="1741752896">
      <w:bodyDiv w:val="1"/>
      <w:marLeft w:val="0"/>
      <w:marRight w:val="0"/>
      <w:marTop w:val="0"/>
      <w:marBottom w:val="0"/>
      <w:divBdr>
        <w:top w:val="none" w:sz="0" w:space="0" w:color="auto"/>
        <w:left w:val="none" w:sz="0" w:space="0" w:color="auto"/>
        <w:bottom w:val="none" w:sz="0" w:space="0" w:color="auto"/>
        <w:right w:val="none" w:sz="0" w:space="0" w:color="auto"/>
      </w:divBdr>
    </w:div>
    <w:div w:id="177690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Wager,Erica E.</dc:creator>
  <cp:keywords/>
  <dc:description/>
  <cp:lastModifiedBy>Tsoudis,Olga</cp:lastModifiedBy>
  <cp:revision>2</cp:revision>
  <dcterms:created xsi:type="dcterms:W3CDTF">2018-04-12T16:09:00Z</dcterms:created>
  <dcterms:modified xsi:type="dcterms:W3CDTF">2018-04-12T16:09:00Z</dcterms:modified>
</cp:coreProperties>
</file>