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91" w:rsidRDefault="00D51491">
      <w:pPr>
        <w:rPr>
          <w:rFonts w:cs="Arial"/>
        </w:rPr>
      </w:pPr>
      <w:bookmarkStart w:id="0" w:name="_GoBack"/>
      <w:bookmarkEnd w:id="0"/>
    </w:p>
    <w:p w:rsidR="006B4C1B" w:rsidRDefault="006B4C1B" w:rsidP="006B4C1B">
      <w:pPr>
        <w:jc w:val="center"/>
        <w:rPr>
          <w:rFonts w:cs="Arial"/>
        </w:rPr>
      </w:pPr>
      <w:r w:rsidRPr="00B25D9E">
        <w:rPr>
          <w:rFonts w:cs="Arial"/>
          <w:b/>
        </w:rPr>
        <w:t>ENH251: Course Final (</w:t>
      </w:r>
      <w:r w:rsidR="00643DB1">
        <w:rPr>
          <w:rFonts w:cs="Arial"/>
          <w:b/>
        </w:rPr>
        <w:t>100</w:t>
      </w:r>
      <w:r w:rsidRPr="00B25D9E">
        <w:rPr>
          <w:rFonts w:cs="Arial"/>
          <w:b/>
        </w:rPr>
        <w:t xml:space="preserve"> points)</w:t>
      </w:r>
    </w:p>
    <w:p w:rsidR="00B25D9E" w:rsidRPr="00B25D9E" w:rsidRDefault="006B4C1B" w:rsidP="006B4C1B">
      <w:pPr>
        <w:pStyle w:val="NoSpacing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noProof/>
          <w:color w:val="auto"/>
        </w:rPr>
        <w:drawing>
          <wp:inline distT="0" distB="0" distL="0" distR="0" wp14:anchorId="1C5B2EBB" wp14:editId="711C8536">
            <wp:extent cx="2857500" cy="238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mptation of Sir Perciv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1B" w:rsidRDefault="006B4C1B" w:rsidP="00B25D9E">
      <w:pPr>
        <w:pStyle w:val="NoSpacing"/>
        <w:rPr>
          <w:rFonts w:ascii="Arial" w:hAnsi="Arial" w:cs="Arial"/>
          <w:b/>
          <w:color w:val="C00000"/>
        </w:rPr>
      </w:pPr>
    </w:p>
    <w:p w:rsidR="00B25D9E" w:rsidRPr="00B25D9E" w:rsidRDefault="006B4C1B" w:rsidP="00B25D9E">
      <w:pPr>
        <w:pStyle w:val="NoSpacing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Archaeologists!</w:t>
      </w:r>
    </w:p>
    <w:p w:rsidR="00B25D9E" w:rsidRPr="00B25D9E" w:rsidRDefault="006B4C1B" w:rsidP="00B25D9E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Over five weeks</w:t>
      </w:r>
      <w:r w:rsidR="00B25D9E" w:rsidRPr="00B25D9E">
        <w:rPr>
          <w:rFonts w:ascii="Arial" w:hAnsi="Arial" w:cs="Arial"/>
          <w:color w:val="auto"/>
        </w:rPr>
        <w:t xml:space="preserve"> we have examined numerous myths from around the world in order to understand characteristics of myths, interpretations of myth, common themes, and characteristics and examples of both creation myths and heroes/heroines.</w:t>
      </w:r>
    </w:p>
    <w:p w:rsidR="00B25D9E" w:rsidRPr="00B25D9E" w:rsidRDefault="00B25D9E" w:rsidP="00B25D9E">
      <w:pPr>
        <w:pStyle w:val="NoSpacing"/>
        <w:rPr>
          <w:rFonts w:ascii="Arial" w:hAnsi="Arial" w:cs="Arial"/>
          <w:b/>
          <w:color w:val="auto"/>
        </w:rPr>
      </w:pPr>
    </w:p>
    <w:p w:rsidR="006B4C1B" w:rsidRPr="00AE522F" w:rsidRDefault="006B4C1B" w:rsidP="006B4C1B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For the ENH251: Mythology course final you will search your excavation journal </w:t>
      </w:r>
      <w:r w:rsidR="00AE522F">
        <w:rPr>
          <w:rFonts w:ascii="Arial" w:hAnsi="Arial" w:cs="Arial"/>
          <w:color w:val="auto"/>
        </w:rPr>
        <w:t>and</w:t>
      </w:r>
      <w:r>
        <w:rPr>
          <w:rFonts w:ascii="Arial" w:hAnsi="Arial" w:cs="Arial"/>
          <w:color w:val="auto"/>
        </w:rPr>
        <w:t xml:space="preserve"> share your passion, understanding and experience</w:t>
      </w:r>
      <w:r w:rsidR="00AE522F">
        <w:rPr>
          <w:rFonts w:ascii="Arial" w:hAnsi="Arial" w:cs="Arial"/>
          <w:color w:val="auto"/>
        </w:rPr>
        <w:t xml:space="preserve"> of a selected mythological topic with the class. Your presentation </w:t>
      </w:r>
      <w:r w:rsidR="00AE522F">
        <w:rPr>
          <w:rFonts w:ascii="Arial" w:hAnsi="Arial" w:cs="Arial"/>
          <w:b/>
          <w:i/>
          <w:color w:val="auto"/>
        </w:rPr>
        <w:t>must</w:t>
      </w:r>
      <w:r w:rsidR="00AE522F">
        <w:rPr>
          <w:rFonts w:ascii="Arial" w:hAnsi="Arial" w:cs="Arial"/>
          <w:color w:val="auto"/>
        </w:rPr>
        <w:t xml:space="preserve"> meet the following requirements:</w:t>
      </w:r>
    </w:p>
    <w:p w:rsidR="006B4C1B" w:rsidRDefault="006B4C1B" w:rsidP="006B4C1B">
      <w:pPr>
        <w:pStyle w:val="NoSpacing"/>
        <w:rPr>
          <w:rFonts w:ascii="Arial" w:hAnsi="Arial" w:cs="Arial"/>
          <w:color w:val="auto"/>
        </w:rPr>
      </w:pPr>
    </w:p>
    <w:p w:rsidR="006B4C1B" w:rsidRPr="00AE522F" w:rsidRDefault="00AE522F" w:rsidP="006B4C1B">
      <w:pPr>
        <w:pStyle w:val="NoSpacing"/>
        <w:numPr>
          <w:ilvl w:val="0"/>
          <w:numId w:val="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 slides (no writing; </w:t>
      </w:r>
      <w:r>
        <w:rPr>
          <w:rFonts w:ascii="Arial" w:hAnsi="Arial" w:cs="Arial"/>
          <w:b/>
          <w:i/>
          <w:color w:val="auto"/>
        </w:rPr>
        <w:t>only images</w:t>
      </w:r>
      <w:r w:rsidRPr="00AE522F">
        <w:rPr>
          <w:rFonts w:ascii="Arial" w:hAnsi="Arial" w:cs="Arial"/>
          <w:color w:val="auto"/>
        </w:rPr>
        <w:t>)</w:t>
      </w:r>
    </w:p>
    <w:p w:rsidR="006B4C1B" w:rsidRPr="00AE522F" w:rsidRDefault="00AE522F" w:rsidP="00AE522F">
      <w:pPr>
        <w:pStyle w:val="NoSpacing"/>
        <w:numPr>
          <w:ilvl w:val="0"/>
          <w:numId w:val="5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 minutes or less</w:t>
      </w:r>
    </w:p>
    <w:p w:rsidR="006B4C1B" w:rsidRDefault="006B4C1B" w:rsidP="006B4C1B">
      <w:pPr>
        <w:pStyle w:val="NoSpacing"/>
        <w:rPr>
          <w:rFonts w:ascii="Arial" w:hAnsi="Arial" w:cs="Arial"/>
          <w:color w:val="auto"/>
        </w:rPr>
      </w:pPr>
    </w:p>
    <w:p w:rsidR="00B25D9E" w:rsidRPr="00AE522F" w:rsidRDefault="00B25D9E" w:rsidP="00AE522F">
      <w:pPr>
        <w:pStyle w:val="NoSpacing"/>
        <w:rPr>
          <w:rFonts w:ascii="Arial" w:hAnsi="Arial" w:cs="Arial"/>
          <w:b/>
          <w:color w:val="auto"/>
        </w:rPr>
      </w:pPr>
      <w:r w:rsidRPr="00AE522F">
        <w:rPr>
          <w:rFonts w:ascii="Arial" w:hAnsi="Arial" w:cs="Arial"/>
          <w:b/>
          <w:color w:val="auto"/>
        </w:rPr>
        <w:t>Part I: Presentation</w:t>
      </w:r>
      <w:r w:rsidR="00643DB1">
        <w:rPr>
          <w:rFonts w:ascii="Arial" w:hAnsi="Arial" w:cs="Arial"/>
          <w:b/>
          <w:color w:val="auto"/>
        </w:rPr>
        <w:t xml:space="preserve"> (5</w:t>
      </w:r>
      <w:r w:rsidRPr="00AE522F">
        <w:rPr>
          <w:rFonts w:ascii="Arial" w:hAnsi="Arial" w:cs="Arial"/>
          <w:b/>
          <w:color w:val="auto"/>
        </w:rPr>
        <w:t>0 points)</w:t>
      </w:r>
    </w:p>
    <w:p w:rsidR="00AE522F" w:rsidRPr="00AE522F" w:rsidRDefault="00AE522F" w:rsidP="00AE522F">
      <w:pPr>
        <w:pStyle w:val="NoSpacing"/>
        <w:rPr>
          <w:rFonts w:ascii="Arial" w:hAnsi="Arial" w:cs="Arial"/>
          <w:b/>
          <w:color w:val="C00000"/>
        </w:rPr>
      </w:pPr>
      <w:r w:rsidRPr="00AE522F">
        <w:rPr>
          <w:rFonts w:ascii="Arial" w:hAnsi="Arial" w:cs="Arial"/>
          <w:b/>
          <w:color w:val="C00000"/>
        </w:rPr>
        <w:t>Due: Thursday, May 4, 2017 at the start of class</w:t>
      </w:r>
    </w:p>
    <w:p w:rsidR="00AE522F" w:rsidRDefault="00AE522F" w:rsidP="00AE522F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Craft a 5 minute or less presentation with no more than 3 slides containing only images that demonstrate your passion, understanding and experience with a selected mythological topic that was inspired by your excavation journal.</w:t>
      </w:r>
    </w:p>
    <w:p w:rsidR="00AE522F" w:rsidRDefault="00AE522F" w:rsidP="00AE522F">
      <w:pPr>
        <w:pStyle w:val="NoSpacing"/>
        <w:rPr>
          <w:rFonts w:ascii="Arial" w:hAnsi="Arial" w:cs="Arial"/>
          <w:color w:val="auto"/>
        </w:rPr>
      </w:pPr>
    </w:p>
    <w:p w:rsidR="00B25D9E" w:rsidRPr="00AE522F" w:rsidRDefault="00B25D9E" w:rsidP="00AE522F">
      <w:pPr>
        <w:pStyle w:val="NoSpacing"/>
        <w:rPr>
          <w:rFonts w:ascii="Arial" w:hAnsi="Arial" w:cs="Arial"/>
          <w:b/>
          <w:color w:val="auto"/>
        </w:rPr>
      </w:pPr>
      <w:r w:rsidRPr="00AE522F">
        <w:rPr>
          <w:rFonts w:ascii="Arial" w:hAnsi="Arial" w:cs="Arial"/>
          <w:b/>
          <w:color w:val="auto"/>
        </w:rPr>
        <w:t xml:space="preserve">Part II: </w:t>
      </w:r>
      <w:r w:rsidR="00AE522F">
        <w:rPr>
          <w:rFonts w:ascii="Arial" w:hAnsi="Arial" w:cs="Arial"/>
          <w:b/>
          <w:color w:val="auto"/>
        </w:rPr>
        <w:t>R</w:t>
      </w:r>
      <w:r w:rsidRPr="00AE522F">
        <w:rPr>
          <w:rFonts w:ascii="Arial" w:hAnsi="Arial" w:cs="Arial"/>
          <w:b/>
          <w:color w:val="auto"/>
        </w:rPr>
        <w:t>eflection</w:t>
      </w:r>
      <w:r w:rsidR="00AE522F">
        <w:rPr>
          <w:rFonts w:ascii="Arial" w:hAnsi="Arial" w:cs="Arial"/>
          <w:b/>
          <w:color w:val="auto"/>
        </w:rPr>
        <w:t xml:space="preserve"> (5</w:t>
      </w:r>
      <w:r w:rsidRPr="00AE522F">
        <w:rPr>
          <w:rFonts w:ascii="Arial" w:hAnsi="Arial" w:cs="Arial"/>
          <w:b/>
          <w:color w:val="auto"/>
        </w:rPr>
        <w:t>0 points)</w:t>
      </w:r>
    </w:p>
    <w:p w:rsidR="00AE522F" w:rsidRPr="00AE522F" w:rsidRDefault="00AE522F" w:rsidP="00AE522F">
      <w:pPr>
        <w:pStyle w:val="NoSpacing"/>
        <w:rPr>
          <w:rFonts w:ascii="Arial" w:hAnsi="Arial" w:cs="Arial"/>
          <w:b/>
          <w:color w:val="C00000"/>
        </w:rPr>
      </w:pPr>
      <w:r w:rsidRPr="00AE522F">
        <w:rPr>
          <w:rFonts w:ascii="Arial" w:hAnsi="Arial" w:cs="Arial"/>
          <w:b/>
          <w:color w:val="C00000"/>
        </w:rPr>
        <w:t>Due: Thursday, May 4, 2017 at the start of class</w:t>
      </w:r>
    </w:p>
    <w:p w:rsidR="00B25D9E" w:rsidRPr="00AE522F" w:rsidRDefault="00AE522F" w:rsidP="00B25D9E">
      <w:pPr>
        <w:pStyle w:val="NoSpacing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 a separate 1-2 page MLA formatted document answer the following questions:</w:t>
      </w:r>
    </w:p>
    <w:p w:rsidR="00B25D9E" w:rsidRPr="00B25D9E" w:rsidRDefault="00B25D9E" w:rsidP="00B25D9E">
      <w:pPr>
        <w:pStyle w:val="NoSpacing"/>
        <w:rPr>
          <w:rFonts w:ascii="Arial" w:hAnsi="Arial" w:cs="Arial"/>
          <w:color w:val="auto"/>
        </w:rPr>
      </w:pPr>
    </w:p>
    <w:p w:rsidR="00B25D9E" w:rsidRPr="00B25D9E" w:rsidRDefault="00B25D9E" w:rsidP="00B25D9E">
      <w:pPr>
        <w:pStyle w:val="NoSpacing"/>
        <w:numPr>
          <w:ilvl w:val="0"/>
          <w:numId w:val="3"/>
        </w:numPr>
        <w:rPr>
          <w:rFonts w:ascii="Arial" w:hAnsi="Arial" w:cs="Arial"/>
          <w:color w:val="auto"/>
        </w:rPr>
      </w:pPr>
      <w:r w:rsidRPr="00B25D9E">
        <w:rPr>
          <w:rFonts w:ascii="Arial" w:hAnsi="Arial" w:cs="Arial"/>
          <w:color w:val="auto"/>
        </w:rPr>
        <w:t>Discuss the level of engagement and quality of work you</w:t>
      </w:r>
      <w:r w:rsidR="00AE522F">
        <w:rPr>
          <w:rFonts w:ascii="Arial" w:hAnsi="Arial" w:cs="Arial"/>
          <w:color w:val="auto"/>
        </w:rPr>
        <w:t xml:space="preserve"> did</w:t>
      </w:r>
      <w:r w:rsidRPr="00B25D9E">
        <w:rPr>
          <w:rFonts w:ascii="Arial" w:hAnsi="Arial" w:cs="Arial"/>
          <w:color w:val="auto"/>
        </w:rPr>
        <w:t>.</w:t>
      </w:r>
    </w:p>
    <w:p w:rsidR="00B25D9E" w:rsidRPr="00B25D9E" w:rsidRDefault="00B25D9E" w:rsidP="00B25D9E">
      <w:pPr>
        <w:pStyle w:val="NoSpacing"/>
        <w:numPr>
          <w:ilvl w:val="0"/>
          <w:numId w:val="3"/>
        </w:numPr>
        <w:rPr>
          <w:rFonts w:ascii="Arial" w:hAnsi="Arial" w:cs="Arial"/>
          <w:color w:val="auto"/>
        </w:rPr>
      </w:pPr>
      <w:r w:rsidRPr="00B25D9E">
        <w:rPr>
          <w:rFonts w:ascii="Arial" w:hAnsi="Arial" w:cs="Arial"/>
          <w:color w:val="auto"/>
        </w:rPr>
        <w:t>What did you le</w:t>
      </w:r>
      <w:r w:rsidR="00AE522F">
        <w:rPr>
          <w:rFonts w:ascii="Arial" w:hAnsi="Arial" w:cs="Arial"/>
          <w:color w:val="auto"/>
        </w:rPr>
        <w:t>arn about yourself</w:t>
      </w:r>
      <w:r w:rsidRPr="00B25D9E">
        <w:rPr>
          <w:rFonts w:ascii="Arial" w:hAnsi="Arial" w:cs="Arial"/>
          <w:color w:val="auto"/>
        </w:rPr>
        <w:t xml:space="preserve"> from working on this presentation?</w:t>
      </w:r>
    </w:p>
    <w:p w:rsidR="00AE522F" w:rsidRDefault="00B25D9E" w:rsidP="00B25D9E">
      <w:pPr>
        <w:pStyle w:val="NoSpacing"/>
        <w:numPr>
          <w:ilvl w:val="0"/>
          <w:numId w:val="3"/>
        </w:numPr>
        <w:rPr>
          <w:rFonts w:ascii="Arial" w:hAnsi="Arial" w:cs="Arial"/>
          <w:color w:val="auto"/>
        </w:rPr>
      </w:pPr>
      <w:r w:rsidRPr="00B25D9E">
        <w:rPr>
          <w:rFonts w:ascii="Arial" w:hAnsi="Arial" w:cs="Arial"/>
          <w:color w:val="auto"/>
        </w:rPr>
        <w:t xml:space="preserve">Explain what your experience was like focusing your attention on this material. </w:t>
      </w:r>
    </w:p>
    <w:p w:rsidR="00B25D9E" w:rsidRPr="00B25D9E" w:rsidRDefault="00AE522F" w:rsidP="00B25D9E">
      <w:pPr>
        <w:pStyle w:val="NoSpacing"/>
        <w:numPr>
          <w:ilvl w:val="0"/>
          <w:numId w:val="3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How was your excavation journal helpful or inspiring?</w:t>
      </w:r>
      <w:r w:rsidR="00B25D9E" w:rsidRPr="00B25D9E">
        <w:rPr>
          <w:rFonts w:ascii="Arial" w:hAnsi="Arial" w:cs="Arial"/>
          <w:color w:val="auto"/>
        </w:rPr>
        <w:t xml:space="preserve"> </w:t>
      </w:r>
    </w:p>
    <w:p w:rsidR="00AE522F" w:rsidRDefault="00B25D9E" w:rsidP="00B25D9E">
      <w:pPr>
        <w:pStyle w:val="NoSpacing"/>
        <w:numPr>
          <w:ilvl w:val="0"/>
          <w:numId w:val="3"/>
        </w:numPr>
        <w:rPr>
          <w:rFonts w:ascii="Arial" w:hAnsi="Arial" w:cs="Arial"/>
          <w:color w:val="auto"/>
        </w:rPr>
      </w:pPr>
      <w:r w:rsidRPr="00B25D9E">
        <w:rPr>
          <w:rFonts w:ascii="Arial" w:hAnsi="Arial" w:cs="Arial"/>
          <w:color w:val="auto"/>
        </w:rPr>
        <w:t xml:space="preserve">What the most challenging aspect of this project?  </w:t>
      </w:r>
    </w:p>
    <w:p w:rsidR="00B25D9E" w:rsidRPr="00B25D9E" w:rsidRDefault="00B25D9E" w:rsidP="00B25D9E">
      <w:pPr>
        <w:pStyle w:val="NoSpacing"/>
        <w:numPr>
          <w:ilvl w:val="0"/>
          <w:numId w:val="3"/>
        </w:numPr>
        <w:rPr>
          <w:rFonts w:ascii="Arial" w:hAnsi="Arial" w:cs="Arial"/>
          <w:color w:val="auto"/>
        </w:rPr>
      </w:pPr>
      <w:r w:rsidRPr="00B25D9E">
        <w:rPr>
          <w:rFonts w:ascii="Arial" w:hAnsi="Arial" w:cs="Arial"/>
          <w:color w:val="auto"/>
        </w:rPr>
        <w:t>What did you like or enjoy about this project?</w:t>
      </w:r>
    </w:p>
    <w:p w:rsidR="00B25D9E" w:rsidRPr="00B25D9E" w:rsidRDefault="00B25D9E" w:rsidP="00B25D9E">
      <w:pPr>
        <w:pStyle w:val="NoSpacing"/>
        <w:numPr>
          <w:ilvl w:val="0"/>
          <w:numId w:val="3"/>
        </w:numPr>
        <w:rPr>
          <w:rFonts w:ascii="Arial" w:hAnsi="Arial" w:cs="Arial"/>
          <w:color w:val="auto"/>
        </w:rPr>
      </w:pPr>
      <w:r w:rsidRPr="00B25D9E">
        <w:rPr>
          <w:rFonts w:ascii="Arial" w:hAnsi="Arial" w:cs="Arial"/>
          <w:color w:val="auto"/>
        </w:rPr>
        <w:t>What would you differently if you had the time?</w:t>
      </w:r>
    </w:p>
    <w:p w:rsidR="00B25D9E" w:rsidRPr="00B25D9E" w:rsidRDefault="00B25D9E" w:rsidP="00B25D9E">
      <w:pPr>
        <w:pStyle w:val="NoSpacing"/>
        <w:numPr>
          <w:ilvl w:val="0"/>
          <w:numId w:val="3"/>
        </w:numPr>
        <w:rPr>
          <w:rFonts w:ascii="Arial" w:hAnsi="Arial" w:cs="Arial"/>
          <w:color w:val="auto"/>
        </w:rPr>
      </w:pPr>
      <w:r w:rsidRPr="00B25D9E">
        <w:rPr>
          <w:rFonts w:ascii="Arial" w:hAnsi="Arial" w:cs="Arial"/>
          <w:color w:val="auto"/>
        </w:rPr>
        <w:t>What are you most proud of when you think about your work on the presentation?</w:t>
      </w:r>
    </w:p>
    <w:p w:rsidR="00B25D9E" w:rsidRPr="00B25D9E" w:rsidRDefault="00B25D9E" w:rsidP="00B25D9E">
      <w:pPr>
        <w:pStyle w:val="NoSpacing"/>
        <w:numPr>
          <w:ilvl w:val="0"/>
          <w:numId w:val="3"/>
        </w:numPr>
        <w:rPr>
          <w:rFonts w:ascii="Arial" w:hAnsi="Arial" w:cs="Arial"/>
          <w:color w:val="auto"/>
        </w:rPr>
      </w:pPr>
      <w:r w:rsidRPr="00B25D9E">
        <w:rPr>
          <w:rFonts w:ascii="Arial" w:hAnsi="Arial" w:cs="Arial"/>
          <w:color w:val="auto"/>
        </w:rPr>
        <w:t xml:space="preserve">Any other comments . . . </w:t>
      </w:r>
    </w:p>
    <w:p w:rsidR="00B25D9E" w:rsidRPr="00B25D9E" w:rsidRDefault="00B25D9E" w:rsidP="00B25D9E">
      <w:pPr>
        <w:pStyle w:val="NoSpacing"/>
        <w:rPr>
          <w:rFonts w:ascii="Arial" w:hAnsi="Arial" w:cs="Arial"/>
          <w:color w:val="auto"/>
        </w:rPr>
      </w:pPr>
    </w:p>
    <w:p w:rsidR="00B25D9E" w:rsidRPr="00B25D9E" w:rsidRDefault="00B25D9E" w:rsidP="00B25D9E">
      <w:pPr>
        <w:pStyle w:val="NoSpacing"/>
        <w:rPr>
          <w:rFonts w:ascii="Arial" w:hAnsi="Arial" w:cs="Arial"/>
          <w:b/>
          <w:color w:val="auto"/>
        </w:rPr>
      </w:pPr>
      <w:r w:rsidRPr="00B25D9E">
        <w:rPr>
          <w:rFonts w:ascii="Arial" w:hAnsi="Arial" w:cs="Arial"/>
          <w:b/>
          <w:color w:val="auto"/>
        </w:rPr>
        <w:t>Evaluation</w:t>
      </w:r>
    </w:p>
    <w:tbl>
      <w:tblPr>
        <w:tblpPr w:leftFromText="180" w:rightFromText="180" w:vertAnchor="page" w:horzAnchor="margin" w:tblpXSpec="center" w:tblpY="661"/>
        <w:tblW w:w="10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2127"/>
        <w:gridCol w:w="2152"/>
        <w:gridCol w:w="2031"/>
        <w:gridCol w:w="2152"/>
        <w:gridCol w:w="774"/>
      </w:tblGrid>
      <w:tr w:rsidR="00AE522F" w:rsidRPr="00036DB5" w:rsidTr="00643DB1">
        <w:trPr>
          <w:trHeight w:val="291"/>
        </w:trPr>
        <w:tc>
          <w:tcPr>
            <w:tcW w:w="1350" w:type="dxa"/>
            <w:shd w:val="clear" w:color="auto" w:fill="CCC0D9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643DB1">
              <w:rPr>
                <w:rFonts w:cs="Arial"/>
                <w:b/>
                <w:i/>
                <w:sz w:val="17"/>
                <w:szCs w:val="17"/>
              </w:rPr>
              <w:t>Category</w:t>
            </w:r>
          </w:p>
        </w:tc>
        <w:tc>
          <w:tcPr>
            <w:tcW w:w="2127" w:type="dxa"/>
            <w:shd w:val="clear" w:color="auto" w:fill="CCC0D9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  <w:p w:rsidR="00AE522F" w:rsidRPr="00643DB1" w:rsidRDefault="00643DB1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>
              <w:rPr>
                <w:rFonts w:cs="Arial"/>
                <w:b/>
                <w:i/>
                <w:sz w:val="17"/>
                <w:szCs w:val="17"/>
              </w:rPr>
              <w:t>Superior (10</w:t>
            </w:r>
            <w:r w:rsidR="00AE522F" w:rsidRPr="00643DB1">
              <w:rPr>
                <w:rFonts w:cs="Arial"/>
                <w:b/>
                <w:i/>
                <w:sz w:val="17"/>
                <w:szCs w:val="17"/>
              </w:rPr>
              <w:t xml:space="preserve"> PTS)</w:t>
            </w:r>
          </w:p>
        </w:tc>
        <w:tc>
          <w:tcPr>
            <w:tcW w:w="2152" w:type="dxa"/>
            <w:shd w:val="clear" w:color="auto" w:fill="CCC0D9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  <w:p w:rsidR="00AE522F" w:rsidRPr="00643DB1" w:rsidRDefault="00643DB1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>
              <w:rPr>
                <w:rFonts w:cs="Arial"/>
                <w:b/>
                <w:i/>
                <w:sz w:val="17"/>
                <w:szCs w:val="17"/>
              </w:rPr>
              <w:t>Excellent (8</w:t>
            </w:r>
            <w:r w:rsidR="00AE522F" w:rsidRPr="00643DB1">
              <w:rPr>
                <w:rFonts w:cs="Arial"/>
                <w:b/>
                <w:i/>
                <w:sz w:val="17"/>
                <w:szCs w:val="17"/>
              </w:rPr>
              <w:t xml:space="preserve"> PTS)</w:t>
            </w:r>
          </w:p>
        </w:tc>
        <w:tc>
          <w:tcPr>
            <w:tcW w:w="2031" w:type="dxa"/>
            <w:shd w:val="clear" w:color="auto" w:fill="CCC0D9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  <w:p w:rsidR="00AE522F" w:rsidRPr="00643DB1" w:rsidRDefault="00643DB1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>
              <w:rPr>
                <w:rFonts w:cs="Arial"/>
                <w:b/>
                <w:i/>
                <w:sz w:val="17"/>
                <w:szCs w:val="17"/>
              </w:rPr>
              <w:t>Good (6</w:t>
            </w:r>
            <w:r w:rsidR="00AE522F" w:rsidRPr="00643DB1">
              <w:rPr>
                <w:rFonts w:cs="Arial"/>
                <w:b/>
                <w:i/>
                <w:sz w:val="17"/>
                <w:szCs w:val="17"/>
              </w:rPr>
              <w:t xml:space="preserve"> PTS)</w:t>
            </w:r>
          </w:p>
        </w:tc>
        <w:tc>
          <w:tcPr>
            <w:tcW w:w="2152" w:type="dxa"/>
            <w:shd w:val="clear" w:color="auto" w:fill="CCC0D9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  <w:p w:rsidR="00AE522F" w:rsidRPr="00643DB1" w:rsidRDefault="00643DB1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>
              <w:rPr>
                <w:rFonts w:cs="Arial"/>
                <w:b/>
                <w:i/>
                <w:sz w:val="17"/>
                <w:szCs w:val="17"/>
              </w:rPr>
              <w:t>Fair/Poor (4-2</w:t>
            </w:r>
            <w:r w:rsidR="00AE522F" w:rsidRPr="00643DB1">
              <w:rPr>
                <w:rFonts w:cs="Arial"/>
                <w:b/>
                <w:i/>
                <w:sz w:val="17"/>
                <w:szCs w:val="17"/>
              </w:rPr>
              <w:t xml:space="preserve"> PTS)</w:t>
            </w:r>
          </w:p>
        </w:tc>
        <w:tc>
          <w:tcPr>
            <w:tcW w:w="774" w:type="dxa"/>
            <w:shd w:val="clear" w:color="auto" w:fill="CCC0D9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643DB1">
              <w:rPr>
                <w:rFonts w:cs="Arial"/>
                <w:b/>
                <w:i/>
                <w:sz w:val="17"/>
                <w:szCs w:val="17"/>
              </w:rPr>
              <w:t>Point Total</w:t>
            </w:r>
          </w:p>
        </w:tc>
      </w:tr>
      <w:tr w:rsidR="00AE522F" w:rsidRPr="00036DB5" w:rsidTr="00643DB1">
        <w:trPr>
          <w:trHeight w:val="323"/>
        </w:trPr>
        <w:tc>
          <w:tcPr>
            <w:tcW w:w="1350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643DB1">
              <w:rPr>
                <w:rFonts w:cs="Arial"/>
                <w:b/>
                <w:i/>
                <w:sz w:val="17"/>
                <w:szCs w:val="17"/>
              </w:rPr>
              <w:t>Requirements</w:t>
            </w:r>
          </w:p>
        </w:tc>
        <w:tc>
          <w:tcPr>
            <w:tcW w:w="2127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All requirements are met and exceeded.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All requirements are met.</w:t>
            </w:r>
          </w:p>
        </w:tc>
        <w:tc>
          <w:tcPr>
            <w:tcW w:w="2031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One requirement was not completely met.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More than one requirement was not completely met.</w:t>
            </w:r>
          </w:p>
        </w:tc>
        <w:tc>
          <w:tcPr>
            <w:tcW w:w="774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AE522F" w:rsidRPr="00036DB5" w:rsidTr="00643DB1">
        <w:trPr>
          <w:trHeight w:val="501"/>
        </w:trPr>
        <w:tc>
          <w:tcPr>
            <w:tcW w:w="1350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643DB1">
              <w:rPr>
                <w:rFonts w:cs="Arial"/>
                <w:b/>
                <w:i/>
                <w:sz w:val="17"/>
                <w:szCs w:val="17"/>
              </w:rPr>
              <w:t>Content Accuracy</w:t>
            </w:r>
          </w:p>
        </w:tc>
        <w:tc>
          <w:tcPr>
            <w:tcW w:w="2127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All content throughout the presentation is accurate.  There are no factual errors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Most of the content is accurate but there is one piece of information that may be inaccurate.</w:t>
            </w:r>
          </w:p>
        </w:tc>
        <w:tc>
          <w:tcPr>
            <w:tcW w:w="2031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The content is generally accurate, but some pieces of information are clearly flawed or inaccurate.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Content is typically confusing or contains more than one factual error.</w:t>
            </w:r>
          </w:p>
        </w:tc>
        <w:tc>
          <w:tcPr>
            <w:tcW w:w="774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AE522F" w:rsidRPr="00036DB5" w:rsidTr="00643DB1">
        <w:trPr>
          <w:trHeight w:val="668"/>
        </w:trPr>
        <w:tc>
          <w:tcPr>
            <w:tcW w:w="1350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643DB1">
              <w:rPr>
                <w:rFonts w:cs="Arial"/>
                <w:b/>
                <w:i/>
                <w:sz w:val="17"/>
                <w:szCs w:val="17"/>
              </w:rPr>
              <w:t>Sequencing of Information</w:t>
            </w:r>
          </w:p>
        </w:tc>
        <w:tc>
          <w:tcPr>
            <w:tcW w:w="2127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Information is organized in a clear and logical way.  It is easy to anticipate the type of material that might be on the next slide.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Most information is organized in a clear, logical way.  One slide or item of information seems out of place.</w:t>
            </w:r>
          </w:p>
        </w:tc>
        <w:tc>
          <w:tcPr>
            <w:tcW w:w="2031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Some information is logically sequenced.  There are sections where information is not clear and/or concise.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There is no clear plan for the organization of information.</w:t>
            </w:r>
          </w:p>
        </w:tc>
        <w:tc>
          <w:tcPr>
            <w:tcW w:w="774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AE522F" w:rsidRPr="00036DB5" w:rsidTr="00643DB1">
        <w:trPr>
          <w:trHeight w:val="668"/>
        </w:trPr>
        <w:tc>
          <w:tcPr>
            <w:tcW w:w="1350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643DB1">
              <w:rPr>
                <w:rFonts w:cs="Arial"/>
                <w:b/>
                <w:i/>
                <w:sz w:val="17"/>
                <w:szCs w:val="17"/>
              </w:rPr>
              <w:t>Originality</w:t>
            </w:r>
          </w:p>
        </w:tc>
        <w:tc>
          <w:tcPr>
            <w:tcW w:w="2127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Presentation shows a large amount of original thought.  Ideas are creative and inventive.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Presentation shows some original thought.  Work shows new ideas and insights.</w:t>
            </w:r>
          </w:p>
        </w:tc>
        <w:tc>
          <w:tcPr>
            <w:tcW w:w="2031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Presentation uses other people’s ideas (giving them credit), but there is little evidence of original thinking.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Presentation uses other people’s ideas, but does not give them credit and demonstrates no evidence of original thinking.</w:t>
            </w:r>
          </w:p>
        </w:tc>
        <w:tc>
          <w:tcPr>
            <w:tcW w:w="774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AE522F" w:rsidRPr="00036DB5" w:rsidTr="00643DB1">
        <w:trPr>
          <w:trHeight w:val="501"/>
        </w:trPr>
        <w:tc>
          <w:tcPr>
            <w:tcW w:w="1350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643DB1">
              <w:rPr>
                <w:rFonts w:cs="Arial"/>
                <w:b/>
                <w:i/>
                <w:sz w:val="17"/>
                <w:szCs w:val="17"/>
              </w:rPr>
              <w:t>Graphics</w:t>
            </w:r>
          </w:p>
        </w:tc>
        <w:tc>
          <w:tcPr>
            <w:tcW w:w="2127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All graphics are attractive (size and colors) and support the theme/content of the presentation.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A few graphics are not attractive but all support the theme/content of the presentation.</w:t>
            </w:r>
          </w:p>
        </w:tc>
        <w:tc>
          <w:tcPr>
            <w:tcW w:w="2031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Some graphics are not attractive and/or do not seem to support the theme/content of the presentation.</w:t>
            </w: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  <w:r w:rsidRPr="00643DB1">
              <w:rPr>
                <w:rFonts w:cs="Arial"/>
                <w:sz w:val="17"/>
                <w:szCs w:val="17"/>
              </w:rPr>
              <w:t>Several graphics are unattractive and detract from the theme/content of the presentation.</w:t>
            </w:r>
          </w:p>
        </w:tc>
        <w:tc>
          <w:tcPr>
            <w:tcW w:w="774" w:type="dxa"/>
          </w:tcPr>
          <w:p w:rsidR="00AE522F" w:rsidRPr="00643DB1" w:rsidRDefault="00AE522F" w:rsidP="00844B2F">
            <w:pPr>
              <w:spacing w:after="0" w:line="240" w:lineRule="auto"/>
              <w:rPr>
                <w:rFonts w:cs="Arial"/>
                <w:sz w:val="17"/>
                <w:szCs w:val="17"/>
              </w:rPr>
            </w:pPr>
          </w:p>
        </w:tc>
      </w:tr>
      <w:tr w:rsidR="00AE522F" w:rsidRPr="00036DB5" w:rsidTr="00643DB1">
        <w:trPr>
          <w:trHeight w:val="334"/>
        </w:trPr>
        <w:tc>
          <w:tcPr>
            <w:tcW w:w="1350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643DB1">
              <w:rPr>
                <w:rFonts w:cs="Arial"/>
                <w:b/>
                <w:i/>
                <w:sz w:val="17"/>
                <w:szCs w:val="17"/>
              </w:rPr>
              <w:t>Presentation Totals</w:t>
            </w:r>
          </w:p>
        </w:tc>
        <w:tc>
          <w:tcPr>
            <w:tcW w:w="2127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031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2152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</w:tc>
        <w:tc>
          <w:tcPr>
            <w:tcW w:w="774" w:type="dxa"/>
          </w:tcPr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</w:p>
          <w:p w:rsidR="00AE522F" w:rsidRPr="00643DB1" w:rsidRDefault="00AE522F" w:rsidP="00844B2F">
            <w:pPr>
              <w:spacing w:after="0" w:line="240" w:lineRule="auto"/>
              <w:jc w:val="center"/>
              <w:rPr>
                <w:rFonts w:cs="Arial"/>
                <w:b/>
                <w:i/>
                <w:sz w:val="17"/>
                <w:szCs w:val="17"/>
              </w:rPr>
            </w:pPr>
            <w:r w:rsidRPr="00643DB1">
              <w:rPr>
                <w:rFonts w:cs="Arial"/>
                <w:b/>
                <w:i/>
                <w:sz w:val="17"/>
                <w:szCs w:val="17"/>
              </w:rPr>
              <w:t>/50</w:t>
            </w:r>
          </w:p>
        </w:tc>
      </w:tr>
    </w:tbl>
    <w:p w:rsidR="00B25D9E" w:rsidRPr="00B25D9E" w:rsidRDefault="00B25D9E" w:rsidP="00B25D9E">
      <w:pPr>
        <w:pStyle w:val="NoSpacing"/>
        <w:rPr>
          <w:rFonts w:ascii="Arial" w:hAnsi="Arial" w:cs="Arial"/>
          <w:b/>
          <w:color w:val="auto"/>
        </w:rPr>
      </w:pPr>
    </w:p>
    <w:p w:rsidR="00B25D9E" w:rsidRPr="00B25D9E" w:rsidRDefault="00B25D9E" w:rsidP="00B25D9E">
      <w:pPr>
        <w:pStyle w:val="NoSpacing"/>
        <w:rPr>
          <w:rFonts w:ascii="Arial" w:hAnsi="Arial" w:cs="Arial"/>
          <w:b/>
          <w:color w:val="auto"/>
        </w:rPr>
      </w:pPr>
      <w:r w:rsidRPr="00B25D9E">
        <w:rPr>
          <w:rFonts w:ascii="Arial" w:hAnsi="Arial" w:cs="Arial"/>
          <w:b/>
          <w:color w:val="auto"/>
        </w:rPr>
        <w:t>Conclusion</w:t>
      </w:r>
    </w:p>
    <w:p w:rsidR="00B25D9E" w:rsidRPr="00B25D9E" w:rsidRDefault="00B25D9E" w:rsidP="00B25D9E">
      <w:pPr>
        <w:pStyle w:val="NoSpacing"/>
        <w:rPr>
          <w:rFonts w:ascii="Arial" w:hAnsi="Arial" w:cs="Arial"/>
          <w:color w:val="auto"/>
        </w:rPr>
      </w:pPr>
      <w:r w:rsidRPr="00B25D9E">
        <w:rPr>
          <w:rFonts w:ascii="Arial" w:hAnsi="Arial" w:cs="Arial"/>
          <w:color w:val="auto"/>
        </w:rPr>
        <w:t>Having completed this project</w:t>
      </w:r>
      <w:r w:rsidR="00AE522F">
        <w:rPr>
          <w:rFonts w:ascii="Arial" w:hAnsi="Arial" w:cs="Arial"/>
          <w:color w:val="auto"/>
        </w:rPr>
        <w:t>,</w:t>
      </w:r>
      <w:r w:rsidRPr="00B25D9E">
        <w:rPr>
          <w:rFonts w:ascii="Arial" w:hAnsi="Arial" w:cs="Arial"/>
          <w:color w:val="auto"/>
        </w:rPr>
        <w:t xml:space="preserve"> you’ll have demonstrated your ability to develop a formal presentation that exhibits your comprehension of the course competencies for ENH251: Mythology.</w:t>
      </w:r>
    </w:p>
    <w:p w:rsidR="00B25D9E" w:rsidRPr="00B25D9E" w:rsidRDefault="00B25D9E" w:rsidP="00B25D9E">
      <w:pPr>
        <w:pStyle w:val="NoSpacing"/>
        <w:rPr>
          <w:rFonts w:ascii="Arial" w:hAnsi="Arial" w:cs="Arial"/>
          <w:i/>
          <w:color w:val="auto"/>
        </w:rPr>
      </w:pPr>
    </w:p>
    <w:p w:rsidR="00B25D9E" w:rsidRPr="00B25D9E" w:rsidRDefault="00B25D9E" w:rsidP="00B25D9E">
      <w:pPr>
        <w:pStyle w:val="NoSpacing"/>
        <w:rPr>
          <w:rFonts w:ascii="Arial" w:hAnsi="Arial" w:cs="Arial"/>
          <w:b/>
          <w:i/>
          <w:color w:val="C00000"/>
        </w:rPr>
      </w:pPr>
      <w:r w:rsidRPr="00B25D9E">
        <w:rPr>
          <w:rFonts w:ascii="Arial" w:hAnsi="Arial" w:cs="Arial"/>
          <w:b/>
          <w:i/>
          <w:color w:val="C00000"/>
        </w:rPr>
        <w:t>NOTE: According to the course syllabus any student who does not participate in the course final will fail the course regardless of points earned.</w:t>
      </w:r>
    </w:p>
    <w:p w:rsidR="00B25D9E" w:rsidRPr="00B25D9E" w:rsidRDefault="00B25D9E" w:rsidP="00B25D9E">
      <w:pPr>
        <w:pStyle w:val="NoSpacing"/>
        <w:rPr>
          <w:rFonts w:ascii="Arial" w:hAnsi="Arial" w:cs="Arial"/>
          <w:color w:val="auto"/>
        </w:rPr>
      </w:pPr>
    </w:p>
    <w:p w:rsidR="00B25D9E" w:rsidRPr="00B25D9E" w:rsidRDefault="00B25D9E">
      <w:pPr>
        <w:rPr>
          <w:rFonts w:cs="Arial"/>
        </w:rPr>
      </w:pPr>
    </w:p>
    <w:sectPr w:rsidR="00B25D9E" w:rsidRPr="00B25D9E" w:rsidSect="00B25D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584A"/>
    <w:multiLevelType w:val="hybridMultilevel"/>
    <w:tmpl w:val="A178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92422"/>
    <w:multiLevelType w:val="hybridMultilevel"/>
    <w:tmpl w:val="C2E8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710D5"/>
    <w:multiLevelType w:val="hybridMultilevel"/>
    <w:tmpl w:val="C466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E29C9"/>
    <w:multiLevelType w:val="hybridMultilevel"/>
    <w:tmpl w:val="8422B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F4DBA"/>
    <w:multiLevelType w:val="hybridMultilevel"/>
    <w:tmpl w:val="45729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E"/>
    <w:rsid w:val="00643DB1"/>
    <w:rsid w:val="006A7952"/>
    <w:rsid w:val="006B4C1B"/>
    <w:rsid w:val="00AE522F"/>
    <w:rsid w:val="00B25D9E"/>
    <w:rsid w:val="00D5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D9E"/>
    <w:pPr>
      <w:spacing w:after="0" w:line="240" w:lineRule="auto"/>
    </w:pPr>
    <w:rPr>
      <w:rFonts w:ascii="Times New Roman" w:hAnsi="Times New Roman" w:cs="Times New Roman"/>
      <w:color w:val="4444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D9E"/>
    <w:pPr>
      <w:spacing w:after="0" w:line="240" w:lineRule="auto"/>
    </w:pPr>
    <w:rPr>
      <w:rFonts w:ascii="Times New Roman" w:hAnsi="Times New Roman" w:cs="Times New Roman"/>
      <w:color w:val="4444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blomstrand</dc:creator>
  <cp:lastModifiedBy>Administrator</cp:lastModifiedBy>
  <cp:revision>2</cp:revision>
  <dcterms:created xsi:type="dcterms:W3CDTF">2017-04-26T19:14:00Z</dcterms:created>
  <dcterms:modified xsi:type="dcterms:W3CDTF">2017-04-26T19:14:00Z</dcterms:modified>
</cp:coreProperties>
</file>