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2629" w14:textId="77777777" w:rsidR="000426BE" w:rsidRPr="00AF6570" w:rsidRDefault="000426BE" w:rsidP="000426BE">
      <w:pPr>
        <w:jc w:val="center"/>
        <w:rPr>
          <w:rFonts w:cstheme="minorHAnsi"/>
          <w:b/>
          <w:sz w:val="24"/>
          <w:szCs w:val="24"/>
        </w:rPr>
      </w:pPr>
      <w:r w:rsidRPr="00AF6570">
        <w:rPr>
          <w:rFonts w:cstheme="minorHAnsi"/>
          <w:b/>
          <w:sz w:val="24"/>
          <w:szCs w:val="24"/>
        </w:rPr>
        <w:t>Mini Case Study</w:t>
      </w:r>
      <w:r>
        <w:rPr>
          <w:rFonts w:cstheme="minorHAnsi"/>
          <w:b/>
          <w:sz w:val="24"/>
          <w:szCs w:val="24"/>
        </w:rPr>
        <w:t xml:space="preserve"> Muscle Tissue</w:t>
      </w:r>
    </w:p>
    <w:p w14:paraId="24A1F832" w14:textId="77777777" w:rsidR="000426BE" w:rsidRPr="00AF6570" w:rsidRDefault="000426BE" w:rsidP="000426BE">
      <w:pPr>
        <w:rPr>
          <w:rFonts w:cstheme="minorHAnsi"/>
          <w:sz w:val="24"/>
          <w:szCs w:val="24"/>
        </w:rPr>
      </w:pPr>
      <w:r w:rsidRPr="00AF6570">
        <w:rPr>
          <w:rFonts w:cstheme="minorHAnsi"/>
          <w:sz w:val="24"/>
          <w:szCs w:val="24"/>
        </w:rPr>
        <w:t>A 35-year-old male is visiting his primary physician. He complains of drooping of his right eyelid (ptosis) and double vision in the affected eye. The patient also complained of gradually developing difficulty in swallowing and chewing.</w:t>
      </w:r>
    </w:p>
    <w:p w14:paraId="74BB4F08" w14:textId="5361447C" w:rsidR="000426BE" w:rsidRPr="00AF6570" w:rsidRDefault="000426BE" w:rsidP="000426BE">
      <w:pPr>
        <w:rPr>
          <w:rFonts w:cstheme="minorHAnsi"/>
          <w:sz w:val="24"/>
          <w:szCs w:val="24"/>
        </w:rPr>
      </w:pPr>
      <w:r w:rsidRPr="00AF6570">
        <w:rPr>
          <w:rFonts w:cstheme="minorHAnsi"/>
          <w:sz w:val="24"/>
          <w:szCs w:val="24"/>
        </w:rPr>
        <w:t>Upon assessment</w:t>
      </w:r>
      <w:r w:rsidR="00622974">
        <w:rPr>
          <w:rFonts w:cstheme="minorHAnsi"/>
          <w:sz w:val="24"/>
          <w:szCs w:val="24"/>
        </w:rPr>
        <w:t>, the physician noted the inability to close the affected eye and the patient could not</w:t>
      </w:r>
      <w:r w:rsidRPr="00AF6570">
        <w:rPr>
          <w:rFonts w:cstheme="minorHAnsi"/>
          <w:sz w:val="24"/>
          <w:szCs w:val="24"/>
        </w:rPr>
        <w:t xml:space="preserve"> sustain direct eye contact (gaze). He also shows </w:t>
      </w:r>
      <w:r>
        <w:rPr>
          <w:rFonts w:cstheme="minorHAnsi"/>
          <w:sz w:val="24"/>
          <w:szCs w:val="24"/>
        </w:rPr>
        <w:t xml:space="preserve">an </w:t>
      </w:r>
      <w:r w:rsidRPr="00AF6570">
        <w:rPr>
          <w:rFonts w:cstheme="minorHAnsi"/>
          <w:sz w:val="24"/>
          <w:szCs w:val="24"/>
        </w:rPr>
        <w:t xml:space="preserve">inability to smile. The patient felt weakness at the shoulder joint </w:t>
      </w:r>
      <w:r>
        <w:rPr>
          <w:rFonts w:cstheme="minorHAnsi"/>
          <w:sz w:val="24"/>
          <w:szCs w:val="24"/>
        </w:rPr>
        <w:t>after</w:t>
      </w:r>
      <w:r w:rsidRPr="00AF6570">
        <w:rPr>
          <w:rFonts w:cstheme="minorHAnsi"/>
          <w:sz w:val="24"/>
          <w:szCs w:val="24"/>
        </w:rPr>
        <w:t xml:space="preserve"> holding up his arms for </w:t>
      </w:r>
      <w:r>
        <w:rPr>
          <w:rFonts w:cstheme="minorHAnsi"/>
          <w:sz w:val="24"/>
          <w:szCs w:val="24"/>
        </w:rPr>
        <w:t xml:space="preserve">a </w:t>
      </w:r>
      <w:r w:rsidRPr="00AF6570">
        <w:rPr>
          <w:rFonts w:cstheme="minorHAnsi"/>
          <w:sz w:val="24"/>
          <w:szCs w:val="24"/>
        </w:rPr>
        <w:t>few minutes (weakness is evident with exertion).</w:t>
      </w:r>
    </w:p>
    <w:p w14:paraId="50D3E0F0" w14:textId="77777777" w:rsidR="000426BE" w:rsidRPr="00AF6570" w:rsidRDefault="000426BE" w:rsidP="000426BE">
      <w:pPr>
        <w:rPr>
          <w:rFonts w:cstheme="minorHAnsi"/>
          <w:sz w:val="24"/>
          <w:szCs w:val="24"/>
        </w:rPr>
      </w:pPr>
      <w:bookmarkStart w:id="0" w:name="_Hlk495265404"/>
      <w:r w:rsidRPr="00AF6570">
        <w:rPr>
          <w:rFonts w:cstheme="minorHAnsi"/>
          <w:b/>
          <w:sz w:val="24"/>
          <w:szCs w:val="24"/>
        </w:rPr>
        <w:t>Q.</w:t>
      </w:r>
      <w:r w:rsidRPr="00AF6570">
        <w:rPr>
          <w:rFonts w:cstheme="minorHAnsi"/>
          <w:sz w:val="24"/>
          <w:szCs w:val="24"/>
        </w:rPr>
        <w:t xml:space="preserve"> Based upon your understanding of Neuromuscular Junction, abnormality of which structure could be the </w:t>
      </w:r>
      <w:r w:rsidRPr="00BE4232">
        <w:rPr>
          <w:rFonts w:cstheme="minorHAnsi"/>
          <w:color w:val="FF0000"/>
          <w:sz w:val="24"/>
          <w:szCs w:val="24"/>
        </w:rPr>
        <w:t xml:space="preserve">potential cause </w:t>
      </w:r>
      <w:r w:rsidRPr="00AF6570">
        <w:rPr>
          <w:rFonts w:cstheme="minorHAnsi"/>
          <w:sz w:val="24"/>
          <w:szCs w:val="24"/>
        </w:rPr>
        <w:t>for his signs and symptoms.</w:t>
      </w:r>
    </w:p>
    <w:bookmarkEnd w:id="0"/>
    <w:p w14:paraId="6B693AEA" w14:textId="77777777" w:rsidR="000426BE" w:rsidRPr="00AF6570" w:rsidRDefault="000426BE" w:rsidP="000426BE">
      <w:pPr>
        <w:rPr>
          <w:rFonts w:cstheme="minorHAnsi"/>
          <w:sz w:val="24"/>
          <w:szCs w:val="24"/>
        </w:rPr>
      </w:pPr>
      <w:r w:rsidRPr="00AF6570">
        <w:rPr>
          <w:rFonts w:cstheme="minorHAnsi"/>
          <w:sz w:val="24"/>
          <w:szCs w:val="24"/>
        </w:rPr>
        <w:t>a. Motor Neuron                              b. Neurotransmitter</w:t>
      </w:r>
      <w:r>
        <w:rPr>
          <w:rFonts w:cstheme="minorHAnsi"/>
          <w:sz w:val="24"/>
          <w:szCs w:val="24"/>
        </w:rPr>
        <w:t xml:space="preserve"> and its receptor</w:t>
      </w:r>
      <w:r w:rsidRPr="00AF6570">
        <w:rPr>
          <w:rFonts w:cstheme="minorHAnsi"/>
          <w:sz w:val="24"/>
          <w:szCs w:val="24"/>
        </w:rPr>
        <w:t xml:space="preserve">                       c. Ion levels </w:t>
      </w:r>
    </w:p>
    <w:p w14:paraId="3F061A25" w14:textId="77777777" w:rsidR="000426BE" w:rsidRPr="00AF6570" w:rsidRDefault="000426BE" w:rsidP="000426BE">
      <w:pPr>
        <w:rPr>
          <w:rFonts w:cstheme="minorHAnsi"/>
          <w:sz w:val="24"/>
          <w:szCs w:val="24"/>
        </w:rPr>
      </w:pPr>
      <w:r w:rsidRPr="00AF6570">
        <w:rPr>
          <w:rFonts w:cstheme="minorHAnsi"/>
          <w:sz w:val="24"/>
          <w:szCs w:val="24"/>
        </w:rPr>
        <w:t>d. Muscle Fibers                               e. Any of the above can be a potential cause</w:t>
      </w:r>
    </w:p>
    <w:p w14:paraId="6825D016" w14:textId="77777777" w:rsidR="000426BE" w:rsidRPr="00AF6570" w:rsidRDefault="000426BE" w:rsidP="000426BE">
      <w:pPr>
        <w:rPr>
          <w:rFonts w:cstheme="minorHAnsi"/>
          <w:sz w:val="24"/>
          <w:szCs w:val="24"/>
        </w:rPr>
      </w:pPr>
    </w:p>
    <w:p w14:paraId="0DACC33F" w14:textId="77777777" w:rsidR="000426BE" w:rsidRPr="00000B52" w:rsidRDefault="000426BE" w:rsidP="000426BE">
      <w:pPr>
        <w:rPr>
          <w:rFonts w:cstheme="minorHAnsi"/>
          <w:b/>
          <w:bCs/>
          <w:color w:val="FF0000"/>
          <w:sz w:val="24"/>
          <w:szCs w:val="24"/>
        </w:rPr>
      </w:pPr>
      <w:r w:rsidRPr="00AF6570">
        <w:rPr>
          <w:rFonts w:cstheme="minorHAnsi"/>
          <w:sz w:val="24"/>
          <w:szCs w:val="24"/>
        </w:rPr>
        <w:t xml:space="preserve">An </w:t>
      </w:r>
      <w:r w:rsidRPr="00BE4232">
        <w:rPr>
          <w:rFonts w:cstheme="minorHAnsi"/>
          <w:b/>
          <w:color w:val="FF0000"/>
          <w:sz w:val="24"/>
          <w:szCs w:val="24"/>
        </w:rPr>
        <w:t>in-office Blood Work</w:t>
      </w:r>
      <w:r>
        <w:rPr>
          <w:rFonts w:cstheme="minorHAnsi"/>
          <w:b/>
          <w:color w:val="FF0000"/>
          <w:sz w:val="24"/>
          <w:szCs w:val="24"/>
        </w:rPr>
        <w:t xml:space="preserve"> is ordered (Test </w:t>
      </w:r>
      <w:r w:rsidRPr="00000B52">
        <w:rPr>
          <w:rFonts w:cstheme="minorHAnsi"/>
          <w:b/>
          <w:color w:val="FF0000"/>
          <w:sz w:val="24"/>
          <w:szCs w:val="24"/>
        </w:rPr>
        <w:t>1)</w:t>
      </w:r>
      <w:r w:rsidRPr="00000B52">
        <w:rPr>
          <w:rFonts w:cstheme="minorHAnsi"/>
          <w:color w:val="FF0000"/>
          <w:sz w:val="24"/>
          <w:szCs w:val="24"/>
        </w:rPr>
        <w:t xml:space="preserve"> </w:t>
      </w:r>
      <w:r w:rsidRPr="00AF6570">
        <w:rPr>
          <w:rFonts w:cstheme="minorHAnsi"/>
          <w:sz w:val="24"/>
          <w:szCs w:val="24"/>
        </w:rPr>
        <w:t>the following results are received, ask your instructor for test results</w:t>
      </w:r>
      <w:r w:rsidRPr="00000B52">
        <w:rPr>
          <w:rFonts w:cstheme="minorHAnsi"/>
          <w:b/>
          <w:bCs/>
          <w:color w:val="FF0000"/>
          <w:sz w:val="24"/>
          <w:szCs w:val="24"/>
        </w:rPr>
        <w:t xml:space="preserve">. (See results on Page 3) </w:t>
      </w:r>
    </w:p>
    <w:p w14:paraId="37CB06E7" w14:textId="7CFB4030" w:rsidR="000426BE" w:rsidRDefault="000426BE" w:rsidP="000426BE">
      <w:pPr>
        <w:rPr>
          <w:rFonts w:cstheme="minorHAnsi"/>
          <w:bCs/>
          <w:sz w:val="24"/>
          <w:szCs w:val="24"/>
        </w:rPr>
      </w:pPr>
      <w:r w:rsidRPr="00EA4273">
        <w:rPr>
          <w:rFonts w:cstheme="minorHAnsi"/>
          <w:b/>
          <w:sz w:val="24"/>
          <w:szCs w:val="24"/>
        </w:rPr>
        <w:t>Q.</w:t>
      </w:r>
      <w:r w:rsidRPr="00AF6570">
        <w:rPr>
          <w:rFonts w:cstheme="minorHAnsi"/>
          <w:sz w:val="24"/>
          <w:szCs w:val="24"/>
        </w:rPr>
        <w:t xml:space="preserve"> Does the Blood Work help you to identify the cause?           </w:t>
      </w:r>
      <w:r w:rsidRPr="00AF6570">
        <w:rPr>
          <w:rFonts w:cstheme="minorHAnsi"/>
          <w:b/>
          <w:sz w:val="24"/>
          <w:szCs w:val="24"/>
        </w:rPr>
        <w:t>YES/NO</w:t>
      </w:r>
      <w:r w:rsidR="00622974">
        <w:rPr>
          <w:rFonts w:cstheme="minorHAnsi"/>
          <w:b/>
          <w:sz w:val="24"/>
          <w:szCs w:val="24"/>
        </w:rPr>
        <w:t xml:space="preserve"> – </w:t>
      </w:r>
      <w:r w:rsidR="00622974" w:rsidRPr="00622974">
        <w:rPr>
          <w:rFonts w:cstheme="minorHAnsi"/>
          <w:bCs/>
          <w:sz w:val="24"/>
          <w:szCs w:val="24"/>
        </w:rPr>
        <w:t>Explain the</w:t>
      </w:r>
      <w:r w:rsidR="00622974">
        <w:rPr>
          <w:rFonts w:cstheme="minorHAnsi"/>
          <w:bCs/>
          <w:sz w:val="24"/>
          <w:szCs w:val="24"/>
        </w:rPr>
        <w:t xml:space="preserve"> </w:t>
      </w:r>
      <w:r w:rsidR="00622974" w:rsidRPr="00622974">
        <w:rPr>
          <w:rFonts w:cstheme="minorHAnsi"/>
          <w:bCs/>
          <w:sz w:val="24"/>
          <w:szCs w:val="24"/>
        </w:rPr>
        <w:t>reason for your answer</w:t>
      </w:r>
      <w:r w:rsidR="00622974">
        <w:rPr>
          <w:rFonts w:cstheme="minorHAnsi"/>
          <w:bCs/>
          <w:sz w:val="24"/>
          <w:szCs w:val="24"/>
        </w:rPr>
        <w:t>.</w:t>
      </w:r>
    </w:p>
    <w:p w14:paraId="4DDA6401" w14:textId="4E3B49DD" w:rsidR="00622974" w:rsidRDefault="00622974" w:rsidP="000426BE">
      <w:pPr>
        <w:rPr>
          <w:rFonts w:cstheme="minorHAnsi"/>
          <w:bCs/>
          <w:sz w:val="24"/>
          <w:szCs w:val="24"/>
        </w:rPr>
      </w:pPr>
    </w:p>
    <w:p w14:paraId="538D7269" w14:textId="77777777" w:rsidR="00622974" w:rsidRPr="00622974" w:rsidRDefault="00622974" w:rsidP="000426BE">
      <w:pPr>
        <w:rPr>
          <w:rFonts w:cstheme="minorHAnsi"/>
          <w:bCs/>
          <w:sz w:val="24"/>
          <w:szCs w:val="24"/>
        </w:rPr>
      </w:pPr>
    </w:p>
    <w:p w14:paraId="02D49C8B" w14:textId="0CD505B0" w:rsidR="000426BE" w:rsidRPr="00AF6570" w:rsidRDefault="00622974" w:rsidP="000426BE">
      <w:pPr>
        <w:rPr>
          <w:rFonts w:cstheme="minorHAnsi"/>
          <w:sz w:val="24"/>
          <w:szCs w:val="24"/>
        </w:rPr>
      </w:pPr>
      <w:r>
        <w:rPr>
          <w:rFonts w:cstheme="minorHAnsi"/>
          <w:sz w:val="24"/>
          <w:szCs w:val="24"/>
        </w:rPr>
        <w:t>Another test is performed in the office, keeping in view the patient’s history and blood test results.</w:t>
      </w:r>
    </w:p>
    <w:p w14:paraId="3186450F" w14:textId="77777777" w:rsidR="000426BE" w:rsidRPr="00BE4232" w:rsidRDefault="000426BE" w:rsidP="000426BE">
      <w:pPr>
        <w:rPr>
          <w:rFonts w:cstheme="minorHAnsi"/>
          <w:b/>
          <w:color w:val="00B0F0"/>
          <w:sz w:val="24"/>
          <w:szCs w:val="24"/>
        </w:rPr>
      </w:pPr>
      <w:r w:rsidRPr="00AF6570">
        <w:rPr>
          <w:rFonts w:cstheme="minorHAnsi"/>
          <w:sz w:val="24"/>
          <w:szCs w:val="24"/>
        </w:rPr>
        <w:t xml:space="preserve">The patient is given </w:t>
      </w:r>
      <w:r>
        <w:rPr>
          <w:rFonts w:cstheme="minorHAnsi"/>
          <w:sz w:val="24"/>
          <w:szCs w:val="24"/>
        </w:rPr>
        <w:t xml:space="preserve">an </w:t>
      </w:r>
      <w:r w:rsidRPr="00AF6570">
        <w:rPr>
          <w:rFonts w:cstheme="minorHAnsi"/>
          <w:sz w:val="24"/>
          <w:szCs w:val="24"/>
        </w:rPr>
        <w:t>injection of</w:t>
      </w:r>
      <w:r w:rsidRPr="00AF6570">
        <w:rPr>
          <w:rFonts w:cstheme="minorHAnsi"/>
          <w:b/>
          <w:sz w:val="24"/>
          <w:szCs w:val="24"/>
        </w:rPr>
        <w:t xml:space="preserve"> </w:t>
      </w:r>
      <w:r w:rsidRPr="00AF6570">
        <w:rPr>
          <w:rFonts w:cstheme="minorHAnsi"/>
          <w:b/>
          <w:color w:val="C00000"/>
          <w:sz w:val="24"/>
          <w:szCs w:val="24"/>
        </w:rPr>
        <w:t>(</w:t>
      </w:r>
      <w:proofErr w:type="spellStart"/>
      <w:r w:rsidRPr="00AF6570">
        <w:rPr>
          <w:rFonts w:cstheme="minorHAnsi"/>
          <w:b/>
          <w:color w:val="C00000"/>
          <w:sz w:val="24"/>
          <w:szCs w:val="24"/>
        </w:rPr>
        <w:t>Tensilon</w:t>
      </w:r>
      <w:proofErr w:type="spellEnd"/>
      <w:r w:rsidRPr="00AF6570">
        <w:rPr>
          <w:rFonts w:cstheme="minorHAnsi"/>
          <w:b/>
          <w:color w:val="C00000"/>
          <w:sz w:val="24"/>
          <w:szCs w:val="24"/>
        </w:rPr>
        <w:t xml:space="preserve">) </w:t>
      </w:r>
      <w:r w:rsidRPr="00EA4273">
        <w:rPr>
          <w:rFonts w:cstheme="minorHAnsi"/>
          <w:b/>
          <w:color w:val="000000" w:themeColor="text1"/>
          <w:sz w:val="24"/>
          <w:szCs w:val="24"/>
        </w:rPr>
        <w:t xml:space="preserve">Edrophonium, </w:t>
      </w:r>
      <w:r w:rsidRPr="00EA4273">
        <w:rPr>
          <w:rFonts w:cstheme="minorHAnsi"/>
          <w:b/>
          <w:i/>
          <w:color w:val="000000" w:themeColor="text1"/>
          <w:sz w:val="24"/>
          <w:szCs w:val="24"/>
        </w:rPr>
        <w:t xml:space="preserve">an </w:t>
      </w:r>
      <w:r w:rsidRPr="00622974">
        <w:rPr>
          <w:rFonts w:cstheme="minorHAnsi"/>
          <w:b/>
          <w:i/>
          <w:sz w:val="24"/>
          <w:szCs w:val="24"/>
        </w:rPr>
        <w:t>acetylcholinesterase inhibitor</w:t>
      </w:r>
      <w:r w:rsidRPr="00BE4232">
        <w:rPr>
          <w:rFonts w:cstheme="minorHAnsi"/>
          <w:b/>
          <w:i/>
          <w:color w:val="00B0F0"/>
          <w:sz w:val="24"/>
          <w:szCs w:val="24"/>
        </w:rPr>
        <w:t>.</w:t>
      </w:r>
      <w:r w:rsidRPr="00BE4232">
        <w:rPr>
          <w:rFonts w:cstheme="minorHAnsi"/>
          <w:b/>
          <w:color w:val="00B0F0"/>
          <w:sz w:val="24"/>
          <w:szCs w:val="24"/>
        </w:rPr>
        <w:t xml:space="preserve">  </w:t>
      </w:r>
    </w:p>
    <w:p w14:paraId="07140BA6" w14:textId="77777777" w:rsidR="000426BE" w:rsidRPr="00AF6570" w:rsidRDefault="000426BE" w:rsidP="000426BE">
      <w:pPr>
        <w:rPr>
          <w:rFonts w:cstheme="minorHAnsi"/>
          <w:noProof/>
          <w:sz w:val="24"/>
          <w:szCs w:val="24"/>
        </w:rPr>
      </w:pPr>
      <w:r w:rsidRPr="00AF6570">
        <w:rPr>
          <w:rFonts w:cstheme="minorHAnsi"/>
          <w:sz w:val="24"/>
          <w:szCs w:val="24"/>
        </w:rPr>
        <w:t xml:space="preserve">                                      </w:t>
      </w:r>
      <w:r w:rsidRPr="00AF6570">
        <w:rPr>
          <w:rFonts w:cstheme="minorHAnsi"/>
          <w:noProof/>
          <w:sz w:val="24"/>
          <w:szCs w:val="24"/>
        </w:rPr>
        <w:t xml:space="preserve"> </w:t>
      </w:r>
      <w:r w:rsidRPr="00AF6570">
        <w:rPr>
          <w:rFonts w:cstheme="minorHAnsi"/>
          <w:noProof/>
          <w:sz w:val="24"/>
          <w:szCs w:val="24"/>
        </w:rPr>
        <w:drawing>
          <wp:inline distT="0" distB="0" distL="0" distR="0" wp14:anchorId="7A5EA095" wp14:editId="1B437BD4">
            <wp:extent cx="1181100" cy="1626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0252" cy="1652422"/>
                    </a:xfrm>
                    <a:prstGeom prst="rect">
                      <a:avLst/>
                    </a:prstGeom>
                  </pic:spPr>
                </pic:pic>
              </a:graphicData>
            </a:graphic>
          </wp:inline>
        </w:drawing>
      </w:r>
      <w:r w:rsidRPr="00AF6570">
        <w:rPr>
          <w:rFonts w:cstheme="minorHAnsi"/>
          <w:noProof/>
          <w:sz w:val="24"/>
          <w:szCs w:val="24"/>
        </w:rPr>
        <w:t xml:space="preserve">                                         </w:t>
      </w:r>
      <w:r w:rsidRPr="00AF6570">
        <w:rPr>
          <w:rFonts w:cstheme="minorHAnsi"/>
          <w:noProof/>
          <w:sz w:val="24"/>
          <w:szCs w:val="24"/>
        </w:rPr>
        <w:drawing>
          <wp:inline distT="0" distB="0" distL="0" distR="0" wp14:anchorId="06F225B2" wp14:editId="129CE18D">
            <wp:extent cx="1194646" cy="1597660"/>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309" cy="1656052"/>
                    </a:xfrm>
                    <a:prstGeom prst="rect">
                      <a:avLst/>
                    </a:prstGeom>
                  </pic:spPr>
                </pic:pic>
              </a:graphicData>
            </a:graphic>
          </wp:inline>
        </w:drawing>
      </w:r>
    </w:p>
    <w:p w14:paraId="270F9674" w14:textId="77777777" w:rsidR="000426BE" w:rsidRPr="00AF6570" w:rsidRDefault="000426BE" w:rsidP="000426BE">
      <w:pPr>
        <w:rPr>
          <w:rFonts w:cstheme="minorHAnsi"/>
          <w:b/>
          <w:noProof/>
          <w:sz w:val="24"/>
          <w:szCs w:val="24"/>
        </w:rPr>
      </w:pPr>
      <w:r w:rsidRPr="00AF6570">
        <w:rPr>
          <w:rFonts w:cstheme="minorHAnsi"/>
          <w:b/>
          <w:noProof/>
          <w:sz w:val="24"/>
          <w:szCs w:val="24"/>
        </w:rPr>
        <w:t xml:space="preserve">                                       Before Tensilon Test                                   After Tensilon Test      </w:t>
      </w:r>
    </w:p>
    <w:p w14:paraId="1C0BADFE" w14:textId="6347FB6A" w:rsidR="000426BE" w:rsidRDefault="000426BE" w:rsidP="000426BE">
      <w:pPr>
        <w:rPr>
          <w:rFonts w:cstheme="minorHAnsi"/>
          <w:b/>
          <w:sz w:val="24"/>
          <w:szCs w:val="24"/>
        </w:rPr>
      </w:pPr>
      <w:r w:rsidRPr="00AF6570">
        <w:rPr>
          <w:rFonts w:cstheme="minorHAnsi"/>
          <w:b/>
          <w:sz w:val="24"/>
          <w:szCs w:val="24"/>
        </w:rPr>
        <w:t>Q.</w:t>
      </w:r>
      <w:r w:rsidRPr="00AF6570">
        <w:rPr>
          <w:rFonts w:cstheme="minorHAnsi"/>
          <w:sz w:val="24"/>
          <w:szCs w:val="24"/>
        </w:rPr>
        <w:t xml:space="preserve"> Does the injection show improvement?                                </w:t>
      </w:r>
      <w:r w:rsidRPr="00AF6570">
        <w:rPr>
          <w:rFonts w:cstheme="minorHAnsi"/>
          <w:b/>
          <w:sz w:val="24"/>
          <w:szCs w:val="24"/>
        </w:rPr>
        <w:t>Yes / No</w:t>
      </w:r>
    </w:p>
    <w:p w14:paraId="071EB88D" w14:textId="77777777" w:rsidR="000426BE" w:rsidRPr="00EA4273" w:rsidRDefault="000426BE" w:rsidP="000426BE">
      <w:pPr>
        <w:rPr>
          <w:rFonts w:cstheme="minorHAnsi"/>
          <w:b/>
          <w:sz w:val="24"/>
          <w:szCs w:val="24"/>
        </w:rPr>
      </w:pPr>
    </w:p>
    <w:p w14:paraId="409AB371" w14:textId="26E12D18" w:rsidR="000426BE" w:rsidRDefault="000426BE" w:rsidP="000426BE">
      <w:pPr>
        <w:rPr>
          <w:rFonts w:cstheme="minorHAnsi"/>
          <w:sz w:val="24"/>
          <w:szCs w:val="24"/>
        </w:rPr>
      </w:pPr>
      <w:r w:rsidRPr="00AF6570">
        <w:rPr>
          <w:rFonts w:cstheme="minorHAnsi"/>
          <w:b/>
          <w:sz w:val="24"/>
          <w:szCs w:val="24"/>
        </w:rPr>
        <w:t>Q.</w:t>
      </w:r>
      <w:r w:rsidRPr="00AF6570">
        <w:rPr>
          <w:rFonts w:cstheme="minorHAnsi"/>
          <w:sz w:val="24"/>
          <w:szCs w:val="24"/>
        </w:rPr>
        <w:t xml:space="preserve"> </w:t>
      </w:r>
      <w:r w:rsidR="00622974">
        <w:rPr>
          <w:rFonts w:cstheme="minorHAnsi"/>
          <w:sz w:val="24"/>
          <w:szCs w:val="24"/>
        </w:rPr>
        <w:t xml:space="preserve">The enzyme </w:t>
      </w:r>
      <w:r>
        <w:rPr>
          <w:rFonts w:cstheme="minorHAnsi"/>
          <w:sz w:val="24"/>
          <w:szCs w:val="24"/>
        </w:rPr>
        <w:t>Acetylcholinesterase degrades which chemical</w:t>
      </w:r>
      <w:r w:rsidRPr="00AF6570">
        <w:rPr>
          <w:rFonts w:cstheme="minorHAnsi"/>
          <w:sz w:val="24"/>
          <w:szCs w:val="24"/>
        </w:rPr>
        <w:t>?</w:t>
      </w:r>
    </w:p>
    <w:p w14:paraId="5E148693" w14:textId="4133D5D9" w:rsidR="000426BE" w:rsidRDefault="000426BE" w:rsidP="000426BE">
      <w:pPr>
        <w:rPr>
          <w:rFonts w:cstheme="minorHAnsi"/>
          <w:sz w:val="24"/>
          <w:szCs w:val="24"/>
        </w:rPr>
      </w:pPr>
      <w:r w:rsidRPr="00AF6570">
        <w:rPr>
          <w:rFonts w:cstheme="minorHAnsi"/>
          <w:b/>
          <w:sz w:val="24"/>
          <w:szCs w:val="24"/>
        </w:rPr>
        <w:lastRenderedPageBreak/>
        <w:t>Q.</w:t>
      </w:r>
      <w:r w:rsidRPr="00AF6570">
        <w:rPr>
          <w:rFonts w:cstheme="minorHAnsi"/>
          <w:sz w:val="24"/>
          <w:szCs w:val="24"/>
        </w:rPr>
        <w:t xml:space="preserve"> How will Edrophonium</w:t>
      </w:r>
      <w:r w:rsidR="00622974">
        <w:rPr>
          <w:rFonts w:cstheme="minorHAnsi"/>
          <w:sz w:val="24"/>
          <w:szCs w:val="24"/>
        </w:rPr>
        <w:t xml:space="preserve"> (Acetylcholinesterase inhibitor)</w:t>
      </w:r>
      <w:r w:rsidRPr="00AF6570">
        <w:rPr>
          <w:rFonts w:cstheme="minorHAnsi"/>
          <w:sz w:val="24"/>
          <w:szCs w:val="24"/>
        </w:rPr>
        <w:t xml:space="preserve"> affect the level of Acetylcholine at the </w:t>
      </w:r>
      <w:r w:rsidR="00622974">
        <w:rPr>
          <w:rFonts w:cstheme="minorHAnsi"/>
          <w:sz w:val="24"/>
          <w:szCs w:val="24"/>
        </w:rPr>
        <w:t>neuromuscular junction</w:t>
      </w:r>
      <w:r w:rsidRPr="00AF6570">
        <w:rPr>
          <w:rFonts w:cstheme="minorHAnsi"/>
          <w:sz w:val="24"/>
          <w:szCs w:val="24"/>
        </w:rPr>
        <w:t>?</w:t>
      </w:r>
    </w:p>
    <w:p w14:paraId="388E8450" w14:textId="77777777" w:rsidR="00622974" w:rsidRPr="00AF6570" w:rsidRDefault="00622974" w:rsidP="000426BE">
      <w:pPr>
        <w:rPr>
          <w:rFonts w:cstheme="minorHAnsi"/>
          <w:sz w:val="24"/>
          <w:szCs w:val="24"/>
        </w:rPr>
      </w:pPr>
    </w:p>
    <w:p w14:paraId="547BA558" w14:textId="15DB7C96" w:rsidR="000426BE" w:rsidRPr="00AF6570" w:rsidRDefault="000426BE" w:rsidP="000426BE">
      <w:pPr>
        <w:rPr>
          <w:rFonts w:cstheme="minorHAnsi"/>
          <w:sz w:val="24"/>
          <w:szCs w:val="24"/>
        </w:rPr>
      </w:pPr>
      <w:r w:rsidRPr="00AF6570">
        <w:rPr>
          <w:rFonts w:cstheme="minorHAnsi"/>
          <w:sz w:val="24"/>
          <w:szCs w:val="24"/>
        </w:rPr>
        <w:t xml:space="preserve">To </w:t>
      </w:r>
      <w:r w:rsidRPr="00BE4232">
        <w:rPr>
          <w:rFonts w:cstheme="minorHAnsi"/>
          <w:b/>
          <w:sz w:val="24"/>
          <w:szCs w:val="24"/>
        </w:rPr>
        <w:t xml:space="preserve">confirm </w:t>
      </w:r>
      <w:r w:rsidR="00622974">
        <w:rPr>
          <w:rFonts w:cstheme="minorHAnsi"/>
          <w:sz w:val="24"/>
          <w:szCs w:val="24"/>
        </w:rPr>
        <w:t xml:space="preserve">the </w:t>
      </w:r>
      <w:r w:rsidRPr="00AF6570">
        <w:rPr>
          <w:rFonts w:cstheme="minorHAnsi"/>
          <w:sz w:val="24"/>
          <w:szCs w:val="24"/>
        </w:rPr>
        <w:t>diagnosis</w:t>
      </w:r>
      <w:r>
        <w:rPr>
          <w:rFonts w:cstheme="minorHAnsi"/>
          <w:sz w:val="24"/>
          <w:szCs w:val="24"/>
        </w:rPr>
        <w:t>,</w:t>
      </w:r>
      <w:r w:rsidRPr="00AF6570">
        <w:rPr>
          <w:rFonts w:cstheme="minorHAnsi"/>
          <w:sz w:val="24"/>
          <w:szCs w:val="24"/>
        </w:rPr>
        <w:t xml:space="preserve"> the physician ordered two additional tests:</w:t>
      </w:r>
    </w:p>
    <w:p w14:paraId="2683090C" w14:textId="77777777" w:rsidR="000426BE" w:rsidRPr="00AF6570" w:rsidRDefault="000426BE" w:rsidP="000426BE">
      <w:pPr>
        <w:rPr>
          <w:rFonts w:cstheme="minorHAnsi"/>
          <w:b/>
          <w:sz w:val="24"/>
          <w:szCs w:val="24"/>
        </w:rPr>
      </w:pPr>
      <w:r w:rsidRPr="00AF6570">
        <w:rPr>
          <w:rFonts w:cstheme="minorHAnsi"/>
          <w:sz w:val="24"/>
          <w:szCs w:val="24"/>
        </w:rPr>
        <w:t xml:space="preserve">1. Blood level of Acetylcholine Receptor Antibodies </w:t>
      </w:r>
      <w:r w:rsidRPr="00AF6570">
        <w:rPr>
          <w:rFonts w:cstheme="minorHAnsi"/>
          <w:b/>
          <w:sz w:val="24"/>
          <w:szCs w:val="24"/>
        </w:rPr>
        <w:t>(</w:t>
      </w:r>
      <w:proofErr w:type="spellStart"/>
      <w:r w:rsidRPr="00622974">
        <w:rPr>
          <w:rFonts w:cstheme="minorHAnsi"/>
          <w:b/>
          <w:color w:val="FF0000"/>
          <w:sz w:val="24"/>
          <w:szCs w:val="24"/>
        </w:rPr>
        <w:t>AchR</w:t>
      </w:r>
      <w:proofErr w:type="spellEnd"/>
      <w:r w:rsidRPr="00622974">
        <w:rPr>
          <w:rFonts w:cstheme="minorHAnsi"/>
          <w:b/>
          <w:color w:val="FF0000"/>
          <w:sz w:val="24"/>
          <w:szCs w:val="24"/>
        </w:rPr>
        <w:t xml:space="preserve"> antibodies</w:t>
      </w:r>
      <w:r w:rsidRPr="00AF6570">
        <w:rPr>
          <w:rFonts w:cstheme="minorHAnsi"/>
          <w:b/>
          <w:sz w:val="24"/>
          <w:szCs w:val="24"/>
        </w:rPr>
        <w:t>)</w:t>
      </w:r>
    </w:p>
    <w:p w14:paraId="0BFED04D" w14:textId="20473939" w:rsidR="000426BE" w:rsidRPr="00AF6570" w:rsidRDefault="000426BE" w:rsidP="000426BE">
      <w:pPr>
        <w:rPr>
          <w:rFonts w:cstheme="minorHAnsi"/>
          <w:sz w:val="24"/>
          <w:szCs w:val="24"/>
        </w:rPr>
      </w:pPr>
      <w:r w:rsidRPr="00AF6570">
        <w:rPr>
          <w:rFonts w:cstheme="minorHAnsi"/>
          <w:sz w:val="24"/>
          <w:szCs w:val="24"/>
        </w:rPr>
        <w:t>2</w:t>
      </w:r>
      <w:r w:rsidRPr="00AF6570">
        <w:rPr>
          <w:rFonts w:cstheme="minorHAnsi"/>
          <w:b/>
          <w:sz w:val="24"/>
          <w:szCs w:val="24"/>
        </w:rPr>
        <w:t>. Electromyography (EMG</w:t>
      </w:r>
      <w:r w:rsidRPr="00AF6570">
        <w:rPr>
          <w:rFonts w:cstheme="minorHAnsi"/>
          <w:sz w:val="24"/>
          <w:szCs w:val="24"/>
        </w:rPr>
        <w:t>) to analyze his muscle strength</w:t>
      </w:r>
      <w:r>
        <w:rPr>
          <w:rFonts w:cstheme="minorHAnsi"/>
          <w:sz w:val="24"/>
          <w:szCs w:val="24"/>
        </w:rPr>
        <w:t xml:space="preserve"> </w:t>
      </w:r>
      <w:r w:rsidRPr="00AF6570">
        <w:rPr>
          <w:rFonts w:cstheme="minorHAnsi"/>
          <w:sz w:val="24"/>
          <w:szCs w:val="24"/>
        </w:rPr>
        <w:t xml:space="preserve">and muscle action potential by </w:t>
      </w:r>
      <w:r w:rsidRPr="00AF6570">
        <w:rPr>
          <w:rFonts w:cstheme="minorHAnsi"/>
          <w:b/>
          <w:sz w:val="24"/>
          <w:szCs w:val="24"/>
        </w:rPr>
        <w:t>Repetitive Nerve Stimulation (RNS)</w:t>
      </w:r>
      <w:r w:rsidR="00622974">
        <w:rPr>
          <w:rFonts w:cstheme="minorHAnsi"/>
          <w:b/>
          <w:sz w:val="24"/>
          <w:szCs w:val="24"/>
        </w:rPr>
        <w:t>,</w:t>
      </w:r>
      <w:r w:rsidRPr="00AF6570">
        <w:rPr>
          <w:rFonts w:cstheme="minorHAnsi"/>
          <w:b/>
          <w:sz w:val="24"/>
          <w:szCs w:val="24"/>
        </w:rPr>
        <w:t xml:space="preserve"> </w:t>
      </w:r>
      <w:r w:rsidRPr="00AF6570">
        <w:rPr>
          <w:rFonts w:cstheme="minorHAnsi"/>
          <w:sz w:val="24"/>
          <w:szCs w:val="24"/>
        </w:rPr>
        <w:t>which is part of EMG.</w:t>
      </w:r>
      <w:r>
        <w:rPr>
          <w:rFonts w:cstheme="minorHAnsi"/>
          <w:sz w:val="24"/>
          <w:szCs w:val="24"/>
        </w:rPr>
        <w:t xml:space="preserve"> (shown below)</w:t>
      </w:r>
    </w:p>
    <w:p w14:paraId="4989E3A0" w14:textId="77777777" w:rsidR="000426BE" w:rsidRPr="00AF6570" w:rsidRDefault="000426BE" w:rsidP="000426BE">
      <w:pPr>
        <w:rPr>
          <w:rFonts w:cstheme="minorHAnsi"/>
          <w:sz w:val="24"/>
          <w:szCs w:val="24"/>
        </w:rPr>
      </w:pPr>
    </w:p>
    <w:p w14:paraId="49EE602B" w14:textId="77777777" w:rsidR="000426BE" w:rsidRPr="00AF6570" w:rsidRDefault="000426BE" w:rsidP="000426BE">
      <w:pPr>
        <w:rPr>
          <w:rFonts w:cstheme="minorHAnsi"/>
          <w:noProof/>
          <w:sz w:val="24"/>
          <w:szCs w:val="24"/>
        </w:rPr>
      </w:pPr>
      <w:r w:rsidRPr="00AF6570">
        <w:rPr>
          <w:rFonts w:cstheme="minorHAnsi"/>
          <w:noProof/>
          <w:sz w:val="24"/>
          <w:szCs w:val="24"/>
        </w:rPr>
        <w:t xml:space="preserve"> </w:t>
      </w:r>
      <w:r w:rsidRPr="00AF6570">
        <w:rPr>
          <w:rFonts w:cstheme="minorHAnsi"/>
          <w:noProof/>
          <w:sz w:val="24"/>
          <w:szCs w:val="24"/>
        </w:rPr>
        <w:drawing>
          <wp:inline distT="0" distB="0" distL="0" distR="0" wp14:anchorId="2785A76E" wp14:editId="4D74EC32">
            <wp:extent cx="3111500" cy="2500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018" cy="2577757"/>
                    </a:xfrm>
                    <a:prstGeom prst="rect">
                      <a:avLst/>
                    </a:prstGeom>
                  </pic:spPr>
                </pic:pic>
              </a:graphicData>
            </a:graphic>
          </wp:inline>
        </w:drawing>
      </w:r>
      <w:r w:rsidRPr="00AF6570">
        <w:rPr>
          <w:rFonts w:cstheme="minorHAnsi"/>
          <w:sz w:val="24"/>
          <w:szCs w:val="24"/>
        </w:rPr>
        <w:t xml:space="preserve">      </w:t>
      </w:r>
      <w:r w:rsidRPr="00AF6570">
        <w:rPr>
          <w:rFonts w:cstheme="minorHAnsi"/>
          <w:noProof/>
          <w:sz w:val="24"/>
          <w:szCs w:val="24"/>
        </w:rPr>
        <w:t xml:space="preserve">  </w:t>
      </w:r>
      <w:r>
        <w:rPr>
          <w:rFonts w:cstheme="minorHAnsi"/>
          <w:noProof/>
          <w:sz w:val="24"/>
          <w:szCs w:val="24"/>
        </w:rPr>
        <w:t xml:space="preserve">     </w:t>
      </w:r>
      <w:r w:rsidRPr="00AF6570">
        <w:rPr>
          <w:rFonts w:cstheme="minorHAnsi"/>
          <w:noProof/>
          <w:sz w:val="24"/>
          <w:szCs w:val="24"/>
        </w:rPr>
        <w:drawing>
          <wp:inline distT="0" distB="0" distL="0" distR="0" wp14:anchorId="19960DB6" wp14:editId="2C98C6E6">
            <wp:extent cx="2718103" cy="2337435"/>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7014" cy="2353698"/>
                    </a:xfrm>
                    <a:prstGeom prst="rect">
                      <a:avLst/>
                    </a:prstGeom>
                  </pic:spPr>
                </pic:pic>
              </a:graphicData>
            </a:graphic>
          </wp:inline>
        </w:drawing>
      </w:r>
    </w:p>
    <w:p w14:paraId="58EC32CD" w14:textId="77777777" w:rsidR="000426BE" w:rsidRPr="00AF6570" w:rsidRDefault="000426BE" w:rsidP="000426BE">
      <w:pPr>
        <w:rPr>
          <w:rFonts w:cstheme="minorHAnsi"/>
          <w:sz w:val="24"/>
          <w:szCs w:val="24"/>
        </w:rPr>
      </w:pPr>
      <w:r w:rsidRPr="00AF6570">
        <w:rPr>
          <w:rFonts w:cstheme="minorHAnsi"/>
          <w:b/>
          <w:sz w:val="24"/>
          <w:szCs w:val="24"/>
        </w:rPr>
        <w:t>Q.</w:t>
      </w:r>
      <w:r w:rsidRPr="00AF6570">
        <w:rPr>
          <w:rFonts w:cstheme="minorHAnsi"/>
          <w:sz w:val="24"/>
          <w:szCs w:val="24"/>
        </w:rPr>
        <w:t xml:space="preserve"> Which Action Potential Graph A or Graph B represents the patient and why?                                             </w:t>
      </w:r>
    </w:p>
    <w:p w14:paraId="7865D2DD" w14:textId="77777777" w:rsidR="000426BE" w:rsidRPr="00AF6570" w:rsidRDefault="000426BE" w:rsidP="000426BE">
      <w:pPr>
        <w:rPr>
          <w:rFonts w:cstheme="minorHAnsi"/>
          <w:sz w:val="24"/>
          <w:szCs w:val="24"/>
        </w:rPr>
      </w:pPr>
    </w:p>
    <w:p w14:paraId="755753CE" w14:textId="77777777" w:rsidR="000426BE" w:rsidRPr="00AF6570" w:rsidRDefault="000426BE" w:rsidP="000426BE">
      <w:pPr>
        <w:rPr>
          <w:rFonts w:cstheme="minorHAnsi"/>
          <w:sz w:val="24"/>
          <w:szCs w:val="24"/>
        </w:rPr>
      </w:pPr>
    </w:p>
    <w:p w14:paraId="3236F8DA" w14:textId="77777777" w:rsidR="000426BE" w:rsidRPr="00AF6570" w:rsidRDefault="000426BE" w:rsidP="000426BE">
      <w:pPr>
        <w:rPr>
          <w:rFonts w:cstheme="minorHAnsi"/>
          <w:b/>
          <w:sz w:val="24"/>
          <w:szCs w:val="24"/>
        </w:rPr>
      </w:pPr>
      <w:r w:rsidRPr="00AF6570">
        <w:rPr>
          <w:rFonts w:cstheme="minorHAnsi"/>
          <w:sz w:val="24"/>
          <w:szCs w:val="24"/>
        </w:rPr>
        <w:t xml:space="preserve">Ask your instructor for the </w:t>
      </w:r>
      <w:proofErr w:type="spellStart"/>
      <w:r w:rsidRPr="00006244">
        <w:rPr>
          <w:rFonts w:cstheme="minorHAnsi"/>
          <w:b/>
          <w:color w:val="FF0000"/>
          <w:sz w:val="24"/>
          <w:szCs w:val="24"/>
        </w:rPr>
        <w:t>AchR</w:t>
      </w:r>
      <w:proofErr w:type="spellEnd"/>
      <w:r w:rsidRPr="00006244">
        <w:rPr>
          <w:rFonts w:cstheme="minorHAnsi"/>
          <w:b/>
          <w:color w:val="FF0000"/>
          <w:sz w:val="24"/>
          <w:szCs w:val="24"/>
        </w:rPr>
        <w:t xml:space="preserve"> antibodies test</w:t>
      </w:r>
      <w:r w:rsidRPr="00006244">
        <w:rPr>
          <w:rFonts w:cstheme="minorHAnsi"/>
          <w:color w:val="FF0000"/>
          <w:sz w:val="24"/>
          <w:szCs w:val="24"/>
        </w:rPr>
        <w:t xml:space="preserve"> </w:t>
      </w:r>
      <w:r>
        <w:rPr>
          <w:rFonts w:cstheme="minorHAnsi"/>
          <w:color w:val="FF0000"/>
          <w:sz w:val="24"/>
          <w:szCs w:val="24"/>
        </w:rPr>
        <w:t xml:space="preserve">(Test # 2 see page # 4) </w:t>
      </w:r>
      <w:r w:rsidRPr="00AF6570">
        <w:rPr>
          <w:rFonts w:cstheme="minorHAnsi"/>
          <w:sz w:val="24"/>
          <w:szCs w:val="24"/>
        </w:rPr>
        <w:t>result</w:t>
      </w:r>
      <w:r>
        <w:rPr>
          <w:rFonts w:cstheme="minorHAnsi"/>
          <w:sz w:val="24"/>
          <w:szCs w:val="24"/>
        </w:rPr>
        <w:t>.</w:t>
      </w:r>
      <w:r w:rsidRPr="00AF6570">
        <w:rPr>
          <w:rFonts w:cstheme="minorHAnsi"/>
          <w:sz w:val="24"/>
          <w:szCs w:val="24"/>
        </w:rPr>
        <w:t xml:space="preserve"> </w:t>
      </w:r>
      <w:r>
        <w:rPr>
          <w:rFonts w:cstheme="minorHAnsi"/>
          <w:sz w:val="24"/>
          <w:szCs w:val="24"/>
        </w:rPr>
        <w:t>I</w:t>
      </w:r>
      <w:r w:rsidRPr="00AF6570">
        <w:rPr>
          <w:rFonts w:cstheme="minorHAnsi"/>
          <w:sz w:val="24"/>
          <w:szCs w:val="24"/>
        </w:rPr>
        <w:t xml:space="preserve">s it </w:t>
      </w:r>
      <w:r w:rsidRPr="00AF6570">
        <w:rPr>
          <w:rFonts w:cstheme="minorHAnsi"/>
          <w:b/>
          <w:sz w:val="24"/>
          <w:szCs w:val="24"/>
        </w:rPr>
        <w:t>Positive or Negative</w:t>
      </w:r>
      <w:r>
        <w:rPr>
          <w:rFonts w:cstheme="minorHAnsi"/>
          <w:b/>
          <w:sz w:val="24"/>
          <w:szCs w:val="24"/>
        </w:rPr>
        <w:t>?</w:t>
      </w:r>
    </w:p>
    <w:p w14:paraId="01F59625" w14:textId="77777777" w:rsidR="000426BE" w:rsidRDefault="000426BE" w:rsidP="000426BE">
      <w:pPr>
        <w:rPr>
          <w:rFonts w:cstheme="minorHAnsi"/>
          <w:sz w:val="24"/>
          <w:szCs w:val="24"/>
        </w:rPr>
      </w:pPr>
    </w:p>
    <w:p w14:paraId="458DBFD7" w14:textId="77777777" w:rsidR="000426BE" w:rsidRPr="00AF6570" w:rsidRDefault="000426BE" w:rsidP="000426BE">
      <w:pPr>
        <w:rPr>
          <w:rFonts w:cstheme="minorHAnsi"/>
          <w:sz w:val="24"/>
          <w:szCs w:val="24"/>
        </w:rPr>
      </w:pPr>
    </w:p>
    <w:p w14:paraId="6A057000" w14:textId="4A30CF85" w:rsidR="000426BE" w:rsidRPr="00AF6570" w:rsidRDefault="000426BE" w:rsidP="000426BE">
      <w:pPr>
        <w:rPr>
          <w:rFonts w:cstheme="minorHAnsi"/>
          <w:sz w:val="24"/>
          <w:szCs w:val="24"/>
        </w:rPr>
      </w:pPr>
      <w:r w:rsidRPr="00AF6570">
        <w:rPr>
          <w:rFonts w:cstheme="minorHAnsi"/>
          <w:b/>
          <w:sz w:val="24"/>
          <w:szCs w:val="24"/>
        </w:rPr>
        <w:t>Q.</w:t>
      </w:r>
      <w:r w:rsidRPr="00AF6570">
        <w:rPr>
          <w:rFonts w:cstheme="minorHAnsi"/>
          <w:sz w:val="24"/>
          <w:szCs w:val="24"/>
        </w:rPr>
        <w:t xml:space="preserve"> Now</w:t>
      </w:r>
      <w:r w:rsidR="00622974">
        <w:rPr>
          <w:rFonts w:cstheme="minorHAnsi"/>
          <w:sz w:val="24"/>
          <w:szCs w:val="24"/>
        </w:rPr>
        <w:t>,</w:t>
      </w:r>
      <w:r w:rsidRPr="00AF6570">
        <w:rPr>
          <w:rFonts w:cstheme="minorHAnsi"/>
          <w:sz w:val="24"/>
          <w:szCs w:val="24"/>
        </w:rPr>
        <w:t xml:space="preserve"> based upon your understanding of the Neuromuscular Junction (NMJ) and the test results, can yo</w:t>
      </w:r>
      <w:r>
        <w:rPr>
          <w:rFonts w:cstheme="minorHAnsi"/>
          <w:sz w:val="24"/>
          <w:szCs w:val="24"/>
        </w:rPr>
        <w:t xml:space="preserve">u identify the structure </w:t>
      </w:r>
      <w:r w:rsidRPr="00AF6570">
        <w:rPr>
          <w:rFonts w:cstheme="minorHAnsi"/>
          <w:sz w:val="24"/>
          <w:szCs w:val="24"/>
        </w:rPr>
        <w:t xml:space="preserve">that is responsible for the patient’s problems. </w:t>
      </w:r>
    </w:p>
    <w:p w14:paraId="6DA6991F" w14:textId="77777777" w:rsidR="000426BE" w:rsidRPr="00AF6570" w:rsidRDefault="000426BE" w:rsidP="000426BE">
      <w:pPr>
        <w:rPr>
          <w:rFonts w:cstheme="minorHAnsi"/>
          <w:sz w:val="24"/>
          <w:szCs w:val="24"/>
        </w:rPr>
      </w:pPr>
    </w:p>
    <w:p w14:paraId="2B4D3465" w14:textId="77777777" w:rsidR="000426BE" w:rsidRPr="00AF6570" w:rsidRDefault="000426BE" w:rsidP="000426BE">
      <w:pPr>
        <w:rPr>
          <w:rFonts w:cstheme="minorHAnsi"/>
          <w:sz w:val="24"/>
          <w:szCs w:val="24"/>
        </w:rPr>
      </w:pPr>
    </w:p>
    <w:p w14:paraId="4BDFE387" w14:textId="77777777" w:rsidR="000426BE" w:rsidRPr="00AF6570" w:rsidRDefault="000426BE" w:rsidP="000426BE">
      <w:pPr>
        <w:rPr>
          <w:rFonts w:cstheme="minorHAnsi"/>
          <w:sz w:val="24"/>
          <w:szCs w:val="24"/>
        </w:rPr>
      </w:pPr>
    </w:p>
    <w:p w14:paraId="67288DE7" w14:textId="77777777" w:rsidR="000426BE" w:rsidRDefault="000426BE" w:rsidP="000426BE">
      <w:pPr>
        <w:rPr>
          <w:rFonts w:cstheme="minorHAnsi"/>
          <w:sz w:val="24"/>
          <w:szCs w:val="24"/>
        </w:rPr>
      </w:pPr>
    </w:p>
    <w:p w14:paraId="19D8CB49" w14:textId="77777777" w:rsidR="000426BE" w:rsidRPr="00AF6570" w:rsidRDefault="000426BE" w:rsidP="000426BE">
      <w:pPr>
        <w:rPr>
          <w:rFonts w:cstheme="minorHAnsi"/>
          <w:sz w:val="24"/>
          <w:szCs w:val="24"/>
        </w:rPr>
      </w:pPr>
    </w:p>
    <w:p w14:paraId="2CFB665E" w14:textId="2263716F" w:rsidR="000426BE" w:rsidRPr="00006244" w:rsidRDefault="000426BE" w:rsidP="000426BE">
      <w:pPr>
        <w:rPr>
          <w:rFonts w:cstheme="minorHAnsi"/>
          <w:b/>
          <w:color w:val="FF0000"/>
          <w:sz w:val="24"/>
          <w:szCs w:val="24"/>
        </w:rPr>
      </w:pPr>
      <w:r>
        <w:rPr>
          <w:rFonts w:cstheme="minorHAnsi"/>
          <w:b/>
          <w:sz w:val="24"/>
          <w:szCs w:val="24"/>
        </w:rPr>
        <w:t xml:space="preserve">           </w:t>
      </w:r>
      <w:r w:rsidRPr="00006244">
        <w:rPr>
          <w:rFonts w:cstheme="minorHAnsi"/>
          <w:b/>
          <w:color w:val="FF0000"/>
          <w:sz w:val="24"/>
          <w:szCs w:val="24"/>
        </w:rPr>
        <w:t>In</w:t>
      </w:r>
      <w:r w:rsidR="00622974">
        <w:rPr>
          <w:rFonts w:cstheme="minorHAnsi"/>
          <w:b/>
          <w:color w:val="FF0000"/>
          <w:sz w:val="24"/>
          <w:szCs w:val="24"/>
        </w:rPr>
        <w:t>-</w:t>
      </w:r>
      <w:r w:rsidRPr="00006244">
        <w:rPr>
          <w:rFonts w:cstheme="minorHAnsi"/>
          <w:b/>
          <w:color w:val="FF0000"/>
          <w:sz w:val="24"/>
          <w:szCs w:val="24"/>
        </w:rPr>
        <w:t>office blood work</w:t>
      </w:r>
      <w:r>
        <w:rPr>
          <w:rFonts w:cstheme="minorHAnsi"/>
          <w:b/>
          <w:color w:val="FF0000"/>
          <w:sz w:val="24"/>
          <w:szCs w:val="24"/>
        </w:rPr>
        <w:t xml:space="preserve"> (Test 1)</w:t>
      </w:r>
    </w:p>
    <w:tbl>
      <w:tblPr>
        <w:tblStyle w:val="TableGrid"/>
        <w:tblW w:w="0" w:type="auto"/>
        <w:tblInd w:w="535" w:type="dxa"/>
        <w:tblLook w:val="04A0" w:firstRow="1" w:lastRow="0" w:firstColumn="1" w:lastColumn="0" w:noHBand="0" w:noVBand="1"/>
      </w:tblPr>
      <w:tblGrid>
        <w:gridCol w:w="2581"/>
        <w:gridCol w:w="2549"/>
        <w:gridCol w:w="3240"/>
      </w:tblGrid>
      <w:tr w:rsidR="000426BE" w:rsidRPr="00AF6570" w14:paraId="700A958F" w14:textId="77777777" w:rsidTr="00231579">
        <w:tc>
          <w:tcPr>
            <w:tcW w:w="2581" w:type="dxa"/>
          </w:tcPr>
          <w:p w14:paraId="4392FC7D" w14:textId="77777777" w:rsidR="000426BE" w:rsidRPr="00AF6570" w:rsidRDefault="000426BE" w:rsidP="00231579">
            <w:pPr>
              <w:rPr>
                <w:rFonts w:cstheme="minorHAnsi"/>
                <w:b/>
                <w:sz w:val="24"/>
                <w:szCs w:val="24"/>
              </w:rPr>
            </w:pPr>
            <w:r w:rsidRPr="00AF6570">
              <w:rPr>
                <w:rFonts w:cstheme="minorHAnsi"/>
                <w:b/>
                <w:sz w:val="24"/>
                <w:szCs w:val="24"/>
              </w:rPr>
              <w:t>Blood Test</w:t>
            </w:r>
          </w:p>
        </w:tc>
        <w:tc>
          <w:tcPr>
            <w:tcW w:w="2549" w:type="dxa"/>
          </w:tcPr>
          <w:p w14:paraId="78ED272A" w14:textId="77777777" w:rsidR="000426BE" w:rsidRPr="00AF6570" w:rsidRDefault="000426BE" w:rsidP="00231579">
            <w:pPr>
              <w:rPr>
                <w:rFonts w:cstheme="minorHAnsi"/>
                <w:b/>
                <w:sz w:val="24"/>
                <w:szCs w:val="24"/>
              </w:rPr>
            </w:pPr>
            <w:r w:rsidRPr="00AF6570">
              <w:rPr>
                <w:rFonts w:cstheme="minorHAnsi"/>
                <w:b/>
                <w:sz w:val="24"/>
                <w:szCs w:val="24"/>
              </w:rPr>
              <w:t xml:space="preserve">         Test Result</w:t>
            </w:r>
          </w:p>
        </w:tc>
        <w:tc>
          <w:tcPr>
            <w:tcW w:w="3240" w:type="dxa"/>
          </w:tcPr>
          <w:p w14:paraId="3D047BB5" w14:textId="77777777" w:rsidR="000426BE" w:rsidRPr="00AF6570" w:rsidRDefault="000426BE" w:rsidP="00231579">
            <w:pPr>
              <w:rPr>
                <w:rFonts w:cstheme="minorHAnsi"/>
                <w:b/>
                <w:sz w:val="24"/>
                <w:szCs w:val="24"/>
              </w:rPr>
            </w:pPr>
            <w:r w:rsidRPr="00AF6570">
              <w:rPr>
                <w:rFonts w:cstheme="minorHAnsi"/>
                <w:b/>
                <w:sz w:val="24"/>
                <w:szCs w:val="24"/>
              </w:rPr>
              <w:t>Normal Range</w:t>
            </w:r>
          </w:p>
        </w:tc>
      </w:tr>
      <w:tr w:rsidR="000426BE" w:rsidRPr="00AF6570" w14:paraId="6E476B10" w14:textId="77777777" w:rsidTr="00231579">
        <w:tc>
          <w:tcPr>
            <w:tcW w:w="2581" w:type="dxa"/>
          </w:tcPr>
          <w:p w14:paraId="611881BD" w14:textId="77777777" w:rsidR="000426BE" w:rsidRPr="00AF6570" w:rsidRDefault="000426BE" w:rsidP="00231579">
            <w:pPr>
              <w:rPr>
                <w:rFonts w:cstheme="minorHAnsi"/>
                <w:sz w:val="24"/>
                <w:szCs w:val="24"/>
              </w:rPr>
            </w:pPr>
            <w:r w:rsidRPr="00AF6570">
              <w:rPr>
                <w:rFonts w:cstheme="minorHAnsi"/>
                <w:sz w:val="24"/>
                <w:szCs w:val="24"/>
              </w:rPr>
              <w:t>Erythrocyte count</w:t>
            </w:r>
          </w:p>
        </w:tc>
        <w:tc>
          <w:tcPr>
            <w:tcW w:w="2549" w:type="dxa"/>
          </w:tcPr>
          <w:p w14:paraId="043613FE" w14:textId="77777777" w:rsidR="000426BE" w:rsidRPr="00AF6570" w:rsidRDefault="000426BE" w:rsidP="00231579">
            <w:pPr>
              <w:rPr>
                <w:rFonts w:cstheme="minorHAnsi"/>
                <w:sz w:val="24"/>
                <w:szCs w:val="24"/>
              </w:rPr>
            </w:pPr>
            <w:r w:rsidRPr="00AF6570">
              <w:rPr>
                <w:rFonts w:cstheme="minorHAnsi"/>
                <w:sz w:val="24"/>
                <w:szCs w:val="24"/>
              </w:rPr>
              <w:t xml:space="preserve">    5.0</w:t>
            </w:r>
          </w:p>
        </w:tc>
        <w:tc>
          <w:tcPr>
            <w:tcW w:w="3240" w:type="dxa"/>
          </w:tcPr>
          <w:p w14:paraId="29A9B311" w14:textId="77777777" w:rsidR="000426BE" w:rsidRPr="00AF6570" w:rsidRDefault="000426BE" w:rsidP="00231579">
            <w:pPr>
              <w:rPr>
                <w:rFonts w:cstheme="minorHAnsi"/>
                <w:sz w:val="24"/>
                <w:szCs w:val="24"/>
              </w:rPr>
            </w:pPr>
            <w:r w:rsidRPr="00AF6570">
              <w:rPr>
                <w:rFonts w:cstheme="minorHAnsi"/>
                <w:sz w:val="24"/>
                <w:szCs w:val="24"/>
              </w:rPr>
              <w:t xml:space="preserve">4.32 --- 5.72 million cells/ </w:t>
            </w:r>
            <w:proofErr w:type="spellStart"/>
            <w:r w:rsidRPr="00AF6570">
              <w:rPr>
                <w:rFonts w:cstheme="minorHAnsi"/>
                <w:sz w:val="24"/>
                <w:szCs w:val="24"/>
              </w:rPr>
              <w:t>mcL</w:t>
            </w:r>
            <w:proofErr w:type="spellEnd"/>
          </w:p>
        </w:tc>
      </w:tr>
      <w:tr w:rsidR="000426BE" w:rsidRPr="00AF6570" w14:paraId="3BAB0B5F" w14:textId="77777777" w:rsidTr="00231579">
        <w:tc>
          <w:tcPr>
            <w:tcW w:w="2581" w:type="dxa"/>
          </w:tcPr>
          <w:p w14:paraId="44E3477D" w14:textId="77777777" w:rsidR="000426BE" w:rsidRPr="00AF6570" w:rsidRDefault="000426BE" w:rsidP="00231579">
            <w:pPr>
              <w:rPr>
                <w:rFonts w:cstheme="minorHAnsi"/>
                <w:sz w:val="24"/>
                <w:szCs w:val="24"/>
              </w:rPr>
            </w:pPr>
            <w:r w:rsidRPr="00AF6570">
              <w:rPr>
                <w:rFonts w:cstheme="minorHAnsi"/>
                <w:sz w:val="24"/>
                <w:szCs w:val="24"/>
              </w:rPr>
              <w:t>Leukocyte count</w:t>
            </w:r>
          </w:p>
        </w:tc>
        <w:tc>
          <w:tcPr>
            <w:tcW w:w="2549" w:type="dxa"/>
          </w:tcPr>
          <w:p w14:paraId="5E3A57DB" w14:textId="77777777" w:rsidR="000426BE" w:rsidRPr="00AF6570" w:rsidRDefault="000426BE" w:rsidP="00231579">
            <w:pPr>
              <w:rPr>
                <w:rFonts w:cstheme="minorHAnsi"/>
                <w:sz w:val="24"/>
                <w:szCs w:val="24"/>
              </w:rPr>
            </w:pPr>
            <w:r w:rsidRPr="00AF6570">
              <w:rPr>
                <w:rFonts w:cstheme="minorHAnsi"/>
                <w:sz w:val="24"/>
                <w:szCs w:val="24"/>
              </w:rPr>
              <w:t xml:space="preserve">    8,000</w:t>
            </w:r>
          </w:p>
        </w:tc>
        <w:tc>
          <w:tcPr>
            <w:tcW w:w="3240" w:type="dxa"/>
          </w:tcPr>
          <w:p w14:paraId="7F495767" w14:textId="77777777" w:rsidR="000426BE" w:rsidRPr="00AF6570" w:rsidRDefault="000426BE" w:rsidP="00231579">
            <w:pPr>
              <w:rPr>
                <w:rFonts w:cstheme="minorHAnsi"/>
                <w:sz w:val="24"/>
                <w:szCs w:val="24"/>
              </w:rPr>
            </w:pPr>
            <w:r w:rsidRPr="00AF6570">
              <w:rPr>
                <w:rFonts w:cstheme="minorHAnsi"/>
                <w:sz w:val="24"/>
                <w:szCs w:val="24"/>
              </w:rPr>
              <w:t>3500 – 10,500 cells/</w:t>
            </w:r>
            <w:proofErr w:type="spellStart"/>
            <w:r w:rsidRPr="00AF6570">
              <w:rPr>
                <w:rFonts w:cstheme="minorHAnsi"/>
                <w:sz w:val="24"/>
                <w:szCs w:val="24"/>
              </w:rPr>
              <w:t>mcL</w:t>
            </w:r>
            <w:proofErr w:type="spellEnd"/>
          </w:p>
        </w:tc>
      </w:tr>
      <w:tr w:rsidR="000426BE" w:rsidRPr="00AF6570" w14:paraId="7932AD65" w14:textId="77777777" w:rsidTr="00231579">
        <w:tc>
          <w:tcPr>
            <w:tcW w:w="2581" w:type="dxa"/>
          </w:tcPr>
          <w:p w14:paraId="2BE00637" w14:textId="77777777" w:rsidR="000426BE" w:rsidRPr="00AF6570" w:rsidRDefault="000426BE" w:rsidP="00231579">
            <w:pPr>
              <w:rPr>
                <w:rFonts w:cstheme="minorHAnsi"/>
                <w:sz w:val="24"/>
                <w:szCs w:val="24"/>
              </w:rPr>
            </w:pPr>
            <w:r w:rsidRPr="00AF6570">
              <w:rPr>
                <w:rFonts w:cstheme="minorHAnsi"/>
                <w:color w:val="2A2A2A"/>
                <w:sz w:val="24"/>
                <w:szCs w:val="24"/>
              </w:rPr>
              <w:t>Hemoglobin</w:t>
            </w:r>
          </w:p>
        </w:tc>
        <w:tc>
          <w:tcPr>
            <w:tcW w:w="2549" w:type="dxa"/>
          </w:tcPr>
          <w:p w14:paraId="4C5B497E" w14:textId="77777777" w:rsidR="000426BE" w:rsidRPr="00AF6570" w:rsidRDefault="000426BE" w:rsidP="00231579">
            <w:pPr>
              <w:rPr>
                <w:rFonts w:cstheme="minorHAnsi"/>
                <w:sz w:val="24"/>
                <w:szCs w:val="24"/>
              </w:rPr>
            </w:pPr>
            <w:r w:rsidRPr="00AF6570">
              <w:rPr>
                <w:rFonts w:cstheme="minorHAnsi"/>
                <w:sz w:val="24"/>
                <w:szCs w:val="24"/>
              </w:rPr>
              <w:t xml:space="preserve">    15</w:t>
            </w:r>
          </w:p>
        </w:tc>
        <w:tc>
          <w:tcPr>
            <w:tcW w:w="3240" w:type="dxa"/>
          </w:tcPr>
          <w:p w14:paraId="651F349F" w14:textId="77777777" w:rsidR="000426BE" w:rsidRPr="00AF6570" w:rsidRDefault="000426BE" w:rsidP="00231579">
            <w:pPr>
              <w:rPr>
                <w:rFonts w:cstheme="minorHAnsi"/>
                <w:sz w:val="24"/>
                <w:szCs w:val="24"/>
              </w:rPr>
            </w:pPr>
            <w:r w:rsidRPr="00AF6570">
              <w:rPr>
                <w:rFonts w:cstheme="minorHAnsi"/>
                <w:color w:val="2A2A2A"/>
                <w:sz w:val="24"/>
                <w:szCs w:val="24"/>
              </w:rPr>
              <w:t>13-17 g/dL (men)</w:t>
            </w:r>
          </w:p>
        </w:tc>
      </w:tr>
      <w:tr w:rsidR="000426BE" w:rsidRPr="00AF6570" w14:paraId="64D0AB36" w14:textId="77777777" w:rsidTr="00231579">
        <w:tc>
          <w:tcPr>
            <w:tcW w:w="2581" w:type="dxa"/>
          </w:tcPr>
          <w:p w14:paraId="283302A4" w14:textId="77777777" w:rsidR="000426BE" w:rsidRPr="00AF6570" w:rsidRDefault="000426BE" w:rsidP="00231579">
            <w:pPr>
              <w:rPr>
                <w:rFonts w:cstheme="minorHAnsi"/>
                <w:sz w:val="24"/>
                <w:szCs w:val="24"/>
              </w:rPr>
            </w:pPr>
            <w:r w:rsidRPr="00AF6570">
              <w:rPr>
                <w:rFonts w:cstheme="minorHAnsi"/>
                <w:sz w:val="24"/>
                <w:szCs w:val="24"/>
              </w:rPr>
              <w:t>Sodium</w:t>
            </w:r>
          </w:p>
        </w:tc>
        <w:tc>
          <w:tcPr>
            <w:tcW w:w="2549" w:type="dxa"/>
          </w:tcPr>
          <w:p w14:paraId="47F9064C" w14:textId="77777777" w:rsidR="000426BE" w:rsidRPr="00AF6570" w:rsidRDefault="000426BE" w:rsidP="00231579">
            <w:pPr>
              <w:rPr>
                <w:rFonts w:cstheme="minorHAnsi"/>
                <w:sz w:val="24"/>
                <w:szCs w:val="24"/>
              </w:rPr>
            </w:pPr>
            <w:r>
              <w:rPr>
                <w:rFonts w:cstheme="minorHAnsi"/>
                <w:sz w:val="24"/>
                <w:szCs w:val="24"/>
              </w:rPr>
              <w:t xml:space="preserve">    14</w:t>
            </w:r>
            <w:r w:rsidRPr="00AF6570">
              <w:rPr>
                <w:rFonts w:cstheme="minorHAnsi"/>
                <w:sz w:val="24"/>
                <w:szCs w:val="24"/>
              </w:rPr>
              <w:t>0</w:t>
            </w:r>
          </w:p>
        </w:tc>
        <w:tc>
          <w:tcPr>
            <w:tcW w:w="3240" w:type="dxa"/>
          </w:tcPr>
          <w:p w14:paraId="37737EB5" w14:textId="77777777" w:rsidR="000426BE" w:rsidRPr="00AF6570" w:rsidRDefault="000426BE" w:rsidP="00231579">
            <w:pPr>
              <w:rPr>
                <w:rFonts w:cstheme="minorHAnsi"/>
                <w:sz w:val="24"/>
                <w:szCs w:val="24"/>
              </w:rPr>
            </w:pPr>
            <w:r w:rsidRPr="00AF6570">
              <w:rPr>
                <w:rFonts w:cstheme="minorHAnsi"/>
                <w:sz w:val="24"/>
                <w:szCs w:val="24"/>
              </w:rPr>
              <w:t>135 – 145 mmol/ L</w:t>
            </w:r>
          </w:p>
        </w:tc>
      </w:tr>
      <w:tr w:rsidR="000426BE" w:rsidRPr="00AF6570" w14:paraId="5FF20D6C" w14:textId="77777777" w:rsidTr="00231579">
        <w:tc>
          <w:tcPr>
            <w:tcW w:w="2581" w:type="dxa"/>
          </w:tcPr>
          <w:p w14:paraId="34451F11" w14:textId="77777777" w:rsidR="000426BE" w:rsidRPr="00AF6570" w:rsidRDefault="000426BE" w:rsidP="00231579">
            <w:pPr>
              <w:rPr>
                <w:rFonts w:cstheme="minorHAnsi"/>
                <w:sz w:val="24"/>
                <w:szCs w:val="24"/>
              </w:rPr>
            </w:pPr>
            <w:r w:rsidRPr="00AF6570">
              <w:rPr>
                <w:rFonts w:cstheme="minorHAnsi"/>
                <w:sz w:val="24"/>
                <w:szCs w:val="24"/>
              </w:rPr>
              <w:t>Chloride</w:t>
            </w:r>
          </w:p>
        </w:tc>
        <w:tc>
          <w:tcPr>
            <w:tcW w:w="2549" w:type="dxa"/>
          </w:tcPr>
          <w:p w14:paraId="5AC5B0F5" w14:textId="77777777" w:rsidR="000426BE" w:rsidRPr="00AF6570" w:rsidRDefault="000426BE" w:rsidP="00231579">
            <w:pPr>
              <w:rPr>
                <w:rFonts w:cstheme="minorHAnsi"/>
                <w:sz w:val="24"/>
                <w:szCs w:val="24"/>
              </w:rPr>
            </w:pPr>
            <w:r w:rsidRPr="00AF6570">
              <w:rPr>
                <w:rFonts w:cstheme="minorHAnsi"/>
                <w:sz w:val="24"/>
                <w:szCs w:val="24"/>
              </w:rPr>
              <w:t xml:space="preserve">    100</w:t>
            </w:r>
          </w:p>
        </w:tc>
        <w:tc>
          <w:tcPr>
            <w:tcW w:w="3240" w:type="dxa"/>
          </w:tcPr>
          <w:p w14:paraId="6D22826A" w14:textId="77777777" w:rsidR="000426BE" w:rsidRPr="00AF6570" w:rsidRDefault="000426BE" w:rsidP="00231579">
            <w:pPr>
              <w:rPr>
                <w:rFonts w:cstheme="minorHAnsi"/>
                <w:sz w:val="24"/>
                <w:szCs w:val="24"/>
              </w:rPr>
            </w:pPr>
            <w:r w:rsidRPr="00AF6570">
              <w:rPr>
                <w:rFonts w:cstheme="minorHAnsi"/>
                <w:sz w:val="24"/>
                <w:szCs w:val="24"/>
              </w:rPr>
              <w:t>95 – 105 mmol/L</w:t>
            </w:r>
          </w:p>
        </w:tc>
      </w:tr>
      <w:tr w:rsidR="000426BE" w:rsidRPr="00AF6570" w14:paraId="1B6BAA37" w14:textId="77777777" w:rsidTr="00231579">
        <w:tc>
          <w:tcPr>
            <w:tcW w:w="2581" w:type="dxa"/>
          </w:tcPr>
          <w:p w14:paraId="63F9DE3F" w14:textId="77777777" w:rsidR="000426BE" w:rsidRPr="00AF6570" w:rsidRDefault="000426BE" w:rsidP="00231579">
            <w:pPr>
              <w:rPr>
                <w:rFonts w:cstheme="minorHAnsi"/>
                <w:sz w:val="24"/>
                <w:szCs w:val="24"/>
              </w:rPr>
            </w:pPr>
            <w:r w:rsidRPr="00AF6570">
              <w:rPr>
                <w:rFonts w:cstheme="minorHAnsi"/>
                <w:sz w:val="24"/>
                <w:szCs w:val="24"/>
              </w:rPr>
              <w:t>Potassium</w:t>
            </w:r>
          </w:p>
        </w:tc>
        <w:tc>
          <w:tcPr>
            <w:tcW w:w="2549" w:type="dxa"/>
          </w:tcPr>
          <w:p w14:paraId="03CFF3F4" w14:textId="77777777" w:rsidR="000426BE" w:rsidRPr="00AF6570" w:rsidRDefault="000426BE" w:rsidP="00231579">
            <w:pPr>
              <w:rPr>
                <w:rFonts w:cstheme="minorHAnsi"/>
                <w:sz w:val="24"/>
                <w:szCs w:val="24"/>
              </w:rPr>
            </w:pPr>
            <w:r w:rsidRPr="00AF6570">
              <w:rPr>
                <w:rFonts w:cstheme="minorHAnsi"/>
                <w:sz w:val="24"/>
                <w:szCs w:val="24"/>
              </w:rPr>
              <w:t xml:space="preserve">    4</w:t>
            </w:r>
          </w:p>
        </w:tc>
        <w:tc>
          <w:tcPr>
            <w:tcW w:w="3240" w:type="dxa"/>
          </w:tcPr>
          <w:p w14:paraId="5BCE7BAE" w14:textId="77777777" w:rsidR="000426BE" w:rsidRPr="00AF6570" w:rsidRDefault="000426BE" w:rsidP="00231579">
            <w:pPr>
              <w:rPr>
                <w:rFonts w:cstheme="minorHAnsi"/>
                <w:sz w:val="24"/>
                <w:szCs w:val="24"/>
              </w:rPr>
            </w:pPr>
            <w:r w:rsidRPr="00AF6570">
              <w:rPr>
                <w:rFonts w:cstheme="minorHAnsi"/>
                <w:sz w:val="24"/>
                <w:szCs w:val="24"/>
              </w:rPr>
              <w:t>3.5 – 5 mmol/L</w:t>
            </w:r>
          </w:p>
        </w:tc>
      </w:tr>
      <w:tr w:rsidR="000426BE" w:rsidRPr="00AF6570" w14:paraId="73D6F10C" w14:textId="77777777" w:rsidTr="00231579">
        <w:tc>
          <w:tcPr>
            <w:tcW w:w="2581" w:type="dxa"/>
          </w:tcPr>
          <w:p w14:paraId="0C6DB7F5" w14:textId="77777777" w:rsidR="000426BE" w:rsidRPr="00AF6570" w:rsidRDefault="000426BE" w:rsidP="00231579">
            <w:pPr>
              <w:rPr>
                <w:rFonts w:cstheme="minorHAnsi"/>
                <w:sz w:val="24"/>
                <w:szCs w:val="24"/>
              </w:rPr>
            </w:pPr>
            <w:r w:rsidRPr="00AF6570">
              <w:rPr>
                <w:rFonts w:cstheme="minorHAnsi"/>
                <w:sz w:val="24"/>
                <w:szCs w:val="24"/>
              </w:rPr>
              <w:t>Calcium</w:t>
            </w:r>
          </w:p>
        </w:tc>
        <w:tc>
          <w:tcPr>
            <w:tcW w:w="2549" w:type="dxa"/>
          </w:tcPr>
          <w:p w14:paraId="6836D96A" w14:textId="77777777" w:rsidR="000426BE" w:rsidRPr="00AF6570" w:rsidRDefault="000426BE" w:rsidP="00231579">
            <w:pPr>
              <w:rPr>
                <w:rFonts w:cstheme="minorHAnsi"/>
                <w:sz w:val="24"/>
                <w:szCs w:val="24"/>
              </w:rPr>
            </w:pPr>
            <w:r w:rsidRPr="00AF6570">
              <w:rPr>
                <w:rFonts w:cstheme="minorHAnsi"/>
                <w:sz w:val="24"/>
                <w:szCs w:val="24"/>
              </w:rPr>
              <w:t xml:space="preserve">    9</w:t>
            </w:r>
          </w:p>
        </w:tc>
        <w:tc>
          <w:tcPr>
            <w:tcW w:w="3240" w:type="dxa"/>
          </w:tcPr>
          <w:p w14:paraId="1B3FA62E" w14:textId="77777777" w:rsidR="000426BE" w:rsidRPr="00AF6570" w:rsidRDefault="000426BE" w:rsidP="00231579">
            <w:pPr>
              <w:rPr>
                <w:rFonts w:cstheme="minorHAnsi"/>
                <w:sz w:val="24"/>
                <w:szCs w:val="24"/>
              </w:rPr>
            </w:pPr>
            <w:r w:rsidRPr="00AF6570">
              <w:rPr>
                <w:rFonts w:cstheme="minorHAnsi"/>
                <w:sz w:val="24"/>
                <w:szCs w:val="24"/>
              </w:rPr>
              <w:t>8.5 – 10.5 mg/dL</w:t>
            </w:r>
          </w:p>
        </w:tc>
      </w:tr>
      <w:tr w:rsidR="000426BE" w:rsidRPr="00AF6570" w14:paraId="36C3F248" w14:textId="77777777" w:rsidTr="00231579">
        <w:tc>
          <w:tcPr>
            <w:tcW w:w="2581" w:type="dxa"/>
          </w:tcPr>
          <w:p w14:paraId="17EA5E5C" w14:textId="77777777" w:rsidR="000426BE" w:rsidRPr="00AF6570" w:rsidRDefault="000426BE" w:rsidP="00231579">
            <w:pPr>
              <w:rPr>
                <w:rFonts w:cstheme="minorHAnsi"/>
                <w:sz w:val="24"/>
                <w:szCs w:val="24"/>
              </w:rPr>
            </w:pPr>
            <w:r w:rsidRPr="00AF6570">
              <w:rPr>
                <w:rFonts w:cstheme="minorHAnsi"/>
                <w:sz w:val="24"/>
                <w:szCs w:val="24"/>
              </w:rPr>
              <w:t>Glucose</w:t>
            </w:r>
          </w:p>
        </w:tc>
        <w:tc>
          <w:tcPr>
            <w:tcW w:w="2549" w:type="dxa"/>
          </w:tcPr>
          <w:p w14:paraId="1532B2C9" w14:textId="77777777" w:rsidR="000426BE" w:rsidRPr="00AF6570" w:rsidRDefault="000426BE" w:rsidP="00231579">
            <w:pPr>
              <w:rPr>
                <w:rFonts w:cstheme="minorHAnsi"/>
                <w:sz w:val="24"/>
                <w:szCs w:val="24"/>
              </w:rPr>
            </w:pPr>
            <w:r w:rsidRPr="00AF6570">
              <w:rPr>
                <w:rFonts w:cstheme="minorHAnsi"/>
                <w:sz w:val="24"/>
                <w:szCs w:val="24"/>
              </w:rPr>
              <w:t xml:space="preserve">    100</w:t>
            </w:r>
          </w:p>
        </w:tc>
        <w:tc>
          <w:tcPr>
            <w:tcW w:w="3240" w:type="dxa"/>
          </w:tcPr>
          <w:p w14:paraId="550187CF" w14:textId="77777777" w:rsidR="000426BE" w:rsidRPr="00AF6570" w:rsidRDefault="000426BE" w:rsidP="00231579">
            <w:pPr>
              <w:rPr>
                <w:rFonts w:cstheme="minorHAnsi"/>
                <w:sz w:val="24"/>
                <w:szCs w:val="24"/>
              </w:rPr>
            </w:pPr>
            <w:r w:rsidRPr="00AF6570">
              <w:rPr>
                <w:rFonts w:cstheme="minorHAnsi"/>
                <w:sz w:val="24"/>
                <w:szCs w:val="24"/>
              </w:rPr>
              <w:t>65 – 110 mg/dL</w:t>
            </w:r>
          </w:p>
        </w:tc>
      </w:tr>
    </w:tbl>
    <w:p w14:paraId="16328515" w14:textId="77777777" w:rsidR="000426BE" w:rsidRPr="00AF6570" w:rsidRDefault="000426BE" w:rsidP="000426BE">
      <w:pPr>
        <w:rPr>
          <w:rFonts w:cstheme="minorHAnsi"/>
          <w:sz w:val="24"/>
          <w:szCs w:val="24"/>
        </w:rPr>
      </w:pPr>
    </w:p>
    <w:p w14:paraId="2B2830B3" w14:textId="77777777" w:rsidR="000426BE" w:rsidRPr="00AF6570" w:rsidRDefault="000426BE" w:rsidP="000426BE">
      <w:pPr>
        <w:rPr>
          <w:rFonts w:cstheme="minorHAnsi"/>
          <w:sz w:val="24"/>
          <w:szCs w:val="24"/>
        </w:rPr>
      </w:pPr>
    </w:p>
    <w:p w14:paraId="3FE1141A" w14:textId="77777777" w:rsidR="000426BE" w:rsidRPr="00AF6570" w:rsidRDefault="000426BE" w:rsidP="000426BE">
      <w:pPr>
        <w:rPr>
          <w:rFonts w:cstheme="minorHAnsi"/>
          <w:sz w:val="24"/>
          <w:szCs w:val="24"/>
        </w:rPr>
      </w:pPr>
    </w:p>
    <w:p w14:paraId="38CCF174" w14:textId="77777777" w:rsidR="000426BE" w:rsidRPr="00AF6570" w:rsidRDefault="000426BE" w:rsidP="000426BE">
      <w:pPr>
        <w:rPr>
          <w:rFonts w:cstheme="minorHAnsi"/>
          <w:sz w:val="24"/>
          <w:szCs w:val="24"/>
        </w:rPr>
      </w:pPr>
    </w:p>
    <w:p w14:paraId="2957B7F9" w14:textId="77777777" w:rsidR="000426BE" w:rsidRDefault="000426BE" w:rsidP="000426BE">
      <w:pPr>
        <w:rPr>
          <w:rFonts w:cstheme="minorHAnsi"/>
          <w:sz w:val="24"/>
          <w:szCs w:val="24"/>
        </w:rPr>
      </w:pPr>
    </w:p>
    <w:p w14:paraId="25399437" w14:textId="77777777" w:rsidR="000426BE" w:rsidRDefault="000426BE" w:rsidP="000426BE">
      <w:pPr>
        <w:rPr>
          <w:rFonts w:cstheme="minorHAnsi"/>
          <w:sz w:val="24"/>
          <w:szCs w:val="24"/>
        </w:rPr>
      </w:pPr>
    </w:p>
    <w:p w14:paraId="2CF7C3C5" w14:textId="77777777" w:rsidR="000426BE" w:rsidRDefault="000426BE" w:rsidP="000426BE">
      <w:pPr>
        <w:rPr>
          <w:rFonts w:cstheme="minorHAnsi"/>
          <w:sz w:val="24"/>
          <w:szCs w:val="24"/>
        </w:rPr>
      </w:pPr>
    </w:p>
    <w:p w14:paraId="381E227A" w14:textId="77777777" w:rsidR="000426BE" w:rsidRDefault="000426BE" w:rsidP="000426BE">
      <w:pPr>
        <w:rPr>
          <w:rFonts w:cstheme="minorHAnsi"/>
          <w:sz w:val="24"/>
          <w:szCs w:val="24"/>
        </w:rPr>
      </w:pPr>
    </w:p>
    <w:p w14:paraId="771D67DA" w14:textId="77777777" w:rsidR="000426BE" w:rsidRDefault="000426BE" w:rsidP="000426BE">
      <w:pPr>
        <w:rPr>
          <w:rFonts w:cstheme="minorHAnsi"/>
          <w:sz w:val="24"/>
          <w:szCs w:val="24"/>
        </w:rPr>
      </w:pPr>
    </w:p>
    <w:p w14:paraId="3E26059D" w14:textId="77777777" w:rsidR="000426BE" w:rsidRDefault="000426BE" w:rsidP="000426BE">
      <w:pPr>
        <w:rPr>
          <w:rFonts w:cstheme="minorHAnsi"/>
          <w:sz w:val="24"/>
          <w:szCs w:val="24"/>
        </w:rPr>
      </w:pPr>
    </w:p>
    <w:p w14:paraId="53B235C5" w14:textId="77777777" w:rsidR="000426BE" w:rsidRDefault="000426BE" w:rsidP="000426BE">
      <w:pPr>
        <w:rPr>
          <w:rFonts w:cstheme="minorHAnsi"/>
          <w:sz w:val="24"/>
          <w:szCs w:val="24"/>
        </w:rPr>
      </w:pPr>
    </w:p>
    <w:p w14:paraId="76C5A952" w14:textId="77777777" w:rsidR="000426BE" w:rsidRDefault="000426BE" w:rsidP="000426BE">
      <w:pPr>
        <w:rPr>
          <w:rFonts w:cstheme="minorHAnsi"/>
          <w:sz w:val="24"/>
          <w:szCs w:val="24"/>
        </w:rPr>
      </w:pPr>
    </w:p>
    <w:p w14:paraId="17FD9811" w14:textId="77777777" w:rsidR="000426BE" w:rsidRDefault="000426BE" w:rsidP="000426BE">
      <w:pPr>
        <w:rPr>
          <w:rFonts w:cstheme="minorHAnsi"/>
          <w:sz w:val="24"/>
          <w:szCs w:val="24"/>
        </w:rPr>
      </w:pPr>
    </w:p>
    <w:p w14:paraId="76BF7F97" w14:textId="77777777" w:rsidR="000426BE" w:rsidRDefault="000426BE" w:rsidP="000426BE">
      <w:pPr>
        <w:rPr>
          <w:rFonts w:cstheme="minorHAnsi"/>
          <w:sz w:val="24"/>
          <w:szCs w:val="24"/>
        </w:rPr>
      </w:pPr>
    </w:p>
    <w:p w14:paraId="2B8EC5A2" w14:textId="77777777" w:rsidR="000426BE" w:rsidRDefault="000426BE" w:rsidP="000426BE">
      <w:pPr>
        <w:rPr>
          <w:rFonts w:cstheme="minorHAnsi"/>
          <w:sz w:val="24"/>
          <w:szCs w:val="24"/>
        </w:rPr>
      </w:pPr>
    </w:p>
    <w:p w14:paraId="1F40A268" w14:textId="77777777" w:rsidR="000426BE" w:rsidRPr="00AF6570" w:rsidRDefault="000426BE" w:rsidP="000426BE">
      <w:pPr>
        <w:rPr>
          <w:rFonts w:cstheme="minorHAnsi"/>
          <w:sz w:val="24"/>
          <w:szCs w:val="24"/>
        </w:rPr>
      </w:pPr>
    </w:p>
    <w:p w14:paraId="0DA33F5C" w14:textId="77777777" w:rsidR="000426BE" w:rsidRPr="00AF6570" w:rsidRDefault="000426BE" w:rsidP="000426BE">
      <w:pPr>
        <w:rPr>
          <w:rFonts w:cstheme="minorHAnsi"/>
          <w:sz w:val="24"/>
          <w:szCs w:val="24"/>
        </w:rPr>
      </w:pPr>
    </w:p>
    <w:p w14:paraId="4AC25C27" w14:textId="77777777" w:rsidR="000426BE" w:rsidRDefault="000426BE" w:rsidP="000426BE">
      <w:pPr>
        <w:rPr>
          <w:rFonts w:cstheme="minorHAnsi"/>
          <w:sz w:val="24"/>
          <w:szCs w:val="24"/>
        </w:rPr>
      </w:pPr>
    </w:p>
    <w:p w14:paraId="1D5612B2" w14:textId="77777777" w:rsidR="000426BE" w:rsidRPr="00AF6570" w:rsidRDefault="000426BE" w:rsidP="000426BE">
      <w:pPr>
        <w:rPr>
          <w:rFonts w:cstheme="minorHAnsi"/>
          <w:sz w:val="24"/>
          <w:szCs w:val="24"/>
        </w:rPr>
      </w:pPr>
    </w:p>
    <w:p w14:paraId="0A17F7EE" w14:textId="77777777" w:rsidR="000426BE" w:rsidRPr="00AF6570" w:rsidRDefault="000426BE" w:rsidP="000426BE">
      <w:pPr>
        <w:rPr>
          <w:rFonts w:cstheme="minorHAnsi"/>
          <w:sz w:val="24"/>
          <w:szCs w:val="24"/>
        </w:rPr>
      </w:pPr>
    </w:p>
    <w:p w14:paraId="548F20F4" w14:textId="77777777" w:rsidR="000426BE" w:rsidRDefault="000426BE" w:rsidP="000426BE">
      <w:pPr>
        <w:rPr>
          <w:rFonts w:cstheme="minorHAnsi"/>
          <w:b/>
          <w:sz w:val="24"/>
          <w:szCs w:val="24"/>
        </w:rPr>
      </w:pPr>
      <w:r w:rsidRPr="00AF6570">
        <w:rPr>
          <w:rFonts w:cstheme="minorHAnsi"/>
          <w:b/>
          <w:sz w:val="24"/>
          <w:szCs w:val="24"/>
        </w:rPr>
        <w:t xml:space="preserve">         </w:t>
      </w:r>
    </w:p>
    <w:p w14:paraId="11F01306" w14:textId="77777777" w:rsidR="000426BE" w:rsidRPr="00AF6570" w:rsidRDefault="000426BE" w:rsidP="000426BE">
      <w:pPr>
        <w:rPr>
          <w:rFonts w:cstheme="minorHAnsi"/>
          <w:b/>
          <w:sz w:val="24"/>
          <w:szCs w:val="24"/>
        </w:rPr>
      </w:pPr>
      <w:r>
        <w:rPr>
          <w:rFonts w:cstheme="minorHAnsi"/>
          <w:b/>
          <w:sz w:val="24"/>
          <w:szCs w:val="24"/>
        </w:rPr>
        <w:t xml:space="preserve">          </w:t>
      </w:r>
      <w:r w:rsidRPr="00AF6570">
        <w:rPr>
          <w:rFonts w:cstheme="minorHAnsi"/>
          <w:b/>
          <w:sz w:val="24"/>
          <w:szCs w:val="24"/>
        </w:rPr>
        <w:t xml:space="preserve"> </w:t>
      </w:r>
      <w:r w:rsidRPr="00006244">
        <w:rPr>
          <w:rFonts w:cstheme="minorHAnsi"/>
          <w:b/>
          <w:color w:val="FF0000"/>
          <w:sz w:val="24"/>
          <w:szCs w:val="24"/>
        </w:rPr>
        <w:t>Acetylcholine Receptor Antibodies level</w:t>
      </w:r>
      <w:r>
        <w:rPr>
          <w:rFonts w:cstheme="minorHAnsi"/>
          <w:b/>
          <w:color w:val="FF0000"/>
          <w:sz w:val="24"/>
          <w:szCs w:val="24"/>
        </w:rPr>
        <w:t xml:space="preserve"> (Test 2)</w:t>
      </w:r>
    </w:p>
    <w:tbl>
      <w:tblPr>
        <w:tblStyle w:val="TableGrid"/>
        <w:tblW w:w="0" w:type="auto"/>
        <w:tblInd w:w="535" w:type="dxa"/>
        <w:tblLook w:val="04A0" w:firstRow="1" w:lastRow="0" w:firstColumn="1" w:lastColumn="0" w:noHBand="0" w:noVBand="1"/>
      </w:tblPr>
      <w:tblGrid>
        <w:gridCol w:w="4140"/>
        <w:gridCol w:w="1980"/>
        <w:gridCol w:w="2245"/>
      </w:tblGrid>
      <w:tr w:rsidR="000426BE" w:rsidRPr="00AF6570" w14:paraId="62044254" w14:textId="77777777" w:rsidTr="00231579">
        <w:tc>
          <w:tcPr>
            <w:tcW w:w="4140" w:type="dxa"/>
          </w:tcPr>
          <w:p w14:paraId="4216939D" w14:textId="7D734526" w:rsidR="000426BE" w:rsidRPr="00AF6570" w:rsidRDefault="000426BE" w:rsidP="00231579">
            <w:pPr>
              <w:rPr>
                <w:rFonts w:cstheme="minorHAnsi"/>
                <w:b/>
                <w:sz w:val="24"/>
                <w:szCs w:val="24"/>
              </w:rPr>
            </w:pPr>
            <w:r w:rsidRPr="00AF6570">
              <w:rPr>
                <w:rFonts w:cstheme="minorHAnsi"/>
                <w:b/>
                <w:sz w:val="24"/>
                <w:szCs w:val="24"/>
              </w:rPr>
              <w:t>Blood Test</w:t>
            </w:r>
            <w:r w:rsidR="00622974">
              <w:rPr>
                <w:rFonts w:cstheme="minorHAnsi"/>
                <w:b/>
                <w:sz w:val="24"/>
                <w:szCs w:val="24"/>
              </w:rPr>
              <w:t xml:space="preserve"> </w:t>
            </w:r>
            <w:proofErr w:type="spellStart"/>
            <w:r w:rsidR="00622974" w:rsidRPr="00006244">
              <w:rPr>
                <w:rFonts w:cstheme="minorHAnsi"/>
                <w:b/>
                <w:color w:val="FF0000"/>
                <w:sz w:val="24"/>
                <w:szCs w:val="24"/>
              </w:rPr>
              <w:t>AchR</w:t>
            </w:r>
            <w:proofErr w:type="spellEnd"/>
            <w:r w:rsidR="00622974" w:rsidRPr="00006244">
              <w:rPr>
                <w:rFonts w:cstheme="minorHAnsi"/>
                <w:b/>
                <w:color w:val="FF0000"/>
                <w:sz w:val="24"/>
                <w:szCs w:val="24"/>
              </w:rPr>
              <w:t xml:space="preserve"> antibodies</w:t>
            </w:r>
          </w:p>
        </w:tc>
        <w:tc>
          <w:tcPr>
            <w:tcW w:w="1980" w:type="dxa"/>
          </w:tcPr>
          <w:p w14:paraId="7729BDFB" w14:textId="77777777" w:rsidR="000426BE" w:rsidRPr="00AF6570" w:rsidRDefault="000426BE" w:rsidP="00231579">
            <w:pPr>
              <w:rPr>
                <w:rFonts w:cstheme="minorHAnsi"/>
                <w:b/>
                <w:sz w:val="24"/>
                <w:szCs w:val="24"/>
              </w:rPr>
            </w:pPr>
            <w:r w:rsidRPr="00AF6570">
              <w:rPr>
                <w:rFonts w:cstheme="minorHAnsi"/>
                <w:b/>
                <w:sz w:val="24"/>
                <w:szCs w:val="24"/>
              </w:rPr>
              <w:t xml:space="preserve">       Test Result</w:t>
            </w:r>
          </w:p>
        </w:tc>
        <w:tc>
          <w:tcPr>
            <w:tcW w:w="2245" w:type="dxa"/>
          </w:tcPr>
          <w:p w14:paraId="176A3F1F" w14:textId="77777777" w:rsidR="000426BE" w:rsidRPr="00AF6570" w:rsidRDefault="000426BE" w:rsidP="00231579">
            <w:pPr>
              <w:rPr>
                <w:rFonts w:cstheme="minorHAnsi"/>
                <w:b/>
                <w:sz w:val="24"/>
                <w:szCs w:val="24"/>
              </w:rPr>
            </w:pPr>
            <w:r w:rsidRPr="00AF6570">
              <w:rPr>
                <w:rFonts w:cstheme="minorHAnsi"/>
                <w:b/>
                <w:sz w:val="24"/>
                <w:szCs w:val="24"/>
              </w:rPr>
              <w:t xml:space="preserve">  Normal Range</w:t>
            </w:r>
          </w:p>
        </w:tc>
      </w:tr>
      <w:tr w:rsidR="000426BE" w:rsidRPr="00AF6570" w14:paraId="31C30EBF" w14:textId="77777777" w:rsidTr="00231579">
        <w:tc>
          <w:tcPr>
            <w:tcW w:w="4140" w:type="dxa"/>
          </w:tcPr>
          <w:p w14:paraId="587187F3" w14:textId="77777777" w:rsidR="000426BE" w:rsidRPr="00AF6570" w:rsidRDefault="000426BE" w:rsidP="00231579">
            <w:pPr>
              <w:rPr>
                <w:rFonts w:cstheme="minorHAnsi"/>
                <w:sz w:val="24"/>
                <w:szCs w:val="24"/>
              </w:rPr>
            </w:pPr>
            <w:r w:rsidRPr="00AF6570">
              <w:rPr>
                <w:rFonts w:cstheme="minorHAnsi"/>
                <w:sz w:val="24"/>
                <w:szCs w:val="24"/>
              </w:rPr>
              <w:t>Acetylcholine Receptor Antibodies level</w:t>
            </w:r>
          </w:p>
          <w:p w14:paraId="167963A6" w14:textId="77777777" w:rsidR="000426BE" w:rsidRPr="00AF6570" w:rsidRDefault="000426BE" w:rsidP="00231579">
            <w:pPr>
              <w:rPr>
                <w:rFonts w:cstheme="minorHAnsi"/>
                <w:sz w:val="24"/>
                <w:szCs w:val="24"/>
              </w:rPr>
            </w:pPr>
          </w:p>
        </w:tc>
        <w:tc>
          <w:tcPr>
            <w:tcW w:w="1980" w:type="dxa"/>
          </w:tcPr>
          <w:p w14:paraId="49F0A022" w14:textId="77777777" w:rsidR="000426BE" w:rsidRPr="00AF6570" w:rsidRDefault="000426BE" w:rsidP="00231579">
            <w:pPr>
              <w:rPr>
                <w:rFonts w:cstheme="minorHAnsi"/>
                <w:sz w:val="24"/>
                <w:szCs w:val="24"/>
              </w:rPr>
            </w:pPr>
            <w:r w:rsidRPr="00AF6570">
              <w:rPr>
                <w:rFonts w:cstheme="minorHAnsi"/>
                <w:sz w:val="24"/>
                <w:szCs w:val="24"/>
              </w:rPr>
              <w:t xml:space="preserve">       </w:t>
            </w:r>
            <w:r>
              <w:rPr>
                <w:rFonts w:cstheme="minorHAnsi"/>
                <w:sz w:val="24"/>
                <w:szCs w:val="24"/>
              </w:rPr>
              <w:t>1.2</w:t>
            </w:r>
            <w:r w:rsidRPr="00AF6570">
              <w:rPr>
                <w:rFonts w:cstheme="minorHAnsi"/>
                <w:sz w:val="24"/>
                <w:szCs w:val="24"/>
              </w:rPr>
              <w:t xml:space="preserve"> nmol/L</w:t>
            </w:r>
          </w:p>
        </w:tc>
        <w:tc>
          <w:tcPr>
            <w:tcW w:w="2245" w:type="dxa"/>
          </w:tcPr>
          <w:p w14:paraId="2F3C2779" w14:textId="48DED09E" w:rsidR="000426BE" w:rsidRPr="00AF6570" w:rsidRDefault="000426BE" w:rsidP="00231579">
            <w:pPr>
              <w:rPr>
                <w:rFonts w:cstheme="minorHAnsi"/>
                <w:sz w:val="24"/>
                <w:szCs w:val="24"/>
              </w:rPr>
            </w:pPr>
            <w:r w:rsidRPr="00AF6570">
              <w:rPr>
                <w:rFonts w:cstheme="minorHAnsi"/>
                <w:sz w:val="24"/>
                <w:szCs w:val="24"/>
              </w:rPr>
              <w:t xml:space="preserve">0.0 </w:t>
            </w:r>
            <w:r w:rsidR="00622974">
              <w:rPr>
                <w:rFonts w:cstheme="minorHAnsi"/>
                <w:sz w:val="24"/>
                <w:szCs w:val="24"/>
              </w:rPr>
              <w:t>–</w:t>
            </w:r>
            <w:r w:rsidRPr="00AF6570">
              <w:rPr>
                <w:rFonts w:cstheme="minorHAnsi"/>
                <w:sz w:val="24"/>
                <w:szCs w:val="24"/>
              </w:rPr>
              <w:t xml:space="preserve"> 0</w:t>
            </w:r>
            <w:r w:rsidR="00622974">
              <w:rPr>
                <w:rFonts w:cstheme="minorHAnsi"/>
                <w:sz w:val="24"/>
                <w:szCs w:val="24"/>
              </w:rPr>
              <w:t>.4</w:t>
            </w:r>
            <w:r w:rsidRPr="00AF6570">
              <w:rPr>
                <w:rFonts w:cstheme="minorHAnsi"/>
                <w:sz w:val="24"/>
                <w:szCs w:val="24"/>
              </w:rPr>
              <w:t xml:space="preserve"> nmol/L</w:t>
            </w:r>
          </w:p>
        </w:tc>
      </w:tr>
    </w:tbl>
    <w:p w14:paraId="23197B4C" w14:textId="77777777" w:rsidR="000426BE" w:rsidRPr="00AF6570" w:rsidRDefault="000426BE" w:rsidP="000426BE">
      <w:pPr>
        <w:rPr>
          <w:rFonts w:cstheme="minorHAnsi"/>
          <w:sz w:val="24"/>
          <w:szCs w:val="24"/>
        </w:rPr>
      </w:pPr>
      <w:r w:rsidRPr="00AF6570">
        <w:rPr>
          <w:rFonts w:cstheme="minorHAnsi"/>
          <w:sz w:val="24"/>
          <w:szCs w:val="24"/>
        </w:rPr>
        <w:t xml:space="preserve">  </w:t>
      </w:r>
    </w:p>
    <w:p w14:paraId="239BD825" w14:textId="77777777" w:rsidR="000426BE" w:rsidRDefault="000426BE" w:rsidP="000426BE"/>
    <w:p w14:paraId="2CBFCC7F" w14:textId="56EB2834" w:rsidR="000426BE" w:rsidRDefault="000426BE" w:rsidP="000426BE"/>
    <w:p w14:paraId="167248D5" w14:textId="3960C31C" w:rsidR="00DE2FDA" w:rsidRDefault="00DE2FDA" w:rsidP="000426BE"/>
    <w:p w14:paraId="5029D7B2" w14:textId="7044AF4A" w:rsidR="00DE2FDA" w:rsidRDefault="00DE2FDA" w:rsidP="000426BE"/>
    <w:p w14:paraId="16058BBE" w14:textId="6DCEB430" w:rsidR="00DE2FDA" w:rsidRDefault="00DE2FDA" w:rsidP="000426BE"/>
    <w:p w14:paraId="2DE3902C" w14:textId="0E1EAFD8" w:rsidR="00DE2FDA" w:rsidRDefault="00DE2FDA" w:rsidP="000426BE"/>
    <w:p w14:paraId="4A4CAC5D" w14:textId="7A7D3CC8" w:rsidR="00DE2FDA" w:rsidRDefault="00DE2FDA" w:rsidP="000426BE"/>
    <w:p w14:paraId="3191AC0F" w14:textId="3C828867" w:rsidR="00DE2FDA" w:rsidRDefault="00DE2FDA" w:rsidP="000426BE"/>
    <w:p w14:paraId="76B79FCC" w14:textId="7D7A40C7" w:rsidR="00DE2FDA" w:rsidRDefault="00DE2FDA" w:rsidP="000426BE"/>
    <w:p w14:paraId="5614133E" w14:textId="5B332297" w:rsidR="00DE2FDA" w:rsidRDefault="00DE2FDA" w:rsidP="000426BE"/>
    <w:p w14:paraId="53C2D85D" w14:textId="74F35BFF" w:rsidR="00DE2FDA" w:rsidRDefault="00DE2FDA" w:rsidP="000426BE"/>
    <w:p w14:paraId="371D3B46" w14:textId="7777CD29" w:rsidR="00DE2FDA" w:rsidRDefault="00DE2FDA" w:rsidP="000426BE"/>
    <w:p w14:paraId="4A068AD7" w14:textId="78093823" w:rsidR="00DE2FDA" w:rsidRDefault="00DE2FDA" w:rsidP="000426BE"/>
    <w:p w14:paraId="14BB9559" w14:textId="7B5D29E8" w:rsidR="00DE2FDA" w:rsidRDefault="00DE2FDA" w:rsidP="000426BE"/>
    <w:p w14:paraId="401D9A6C" w14:textId="4ABA05DD" w:rsidR="00DE2FDA" w:rsidRDefault="00DE2FDA" w:rsidP="000426BE"/>
    <w:p w14:paraId="5D7FC6F3" w14:textId="0A00460D" w:rsidR="00DE2FDA" w:rsidRDefault="00DE2FDA" w:rsidP="000426BE"/>
    <w:p w14:paraId="478C182B" w14:textId="64881358" w:rsidR="00DE2FDA" w:rsidRDefault="00DE2FDA" w:rsidP="000426BE"/>
    <w:p w14:paraId="535AFC1F" w14:textId="64871357" w:rsidR="00DE2FDA" w:rsidRDefault="00DE2FDA" w:rsidP="000426BE"/>
    <w:p w14:paraId="2CFDE7E5" w14:textId="23B5F643" w:rsidR="00DE2FDA" w:rsidRDefault="00DE2FDA" w:rsidP="000426BE"/>
    <w:p w14:paraId="2A8E5DD5" w14:textId="027D8044" w:rsidR="001F4625" w:rsidRDefault="001F4625"/>
    <w:sectPr w:rsidR="001F4625" w:rsidSect="000426BE">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9085" w14:textId="77777777" w:rsidR="009F0CCD" w:rsidRDefault="009F0CCD" w:rsidP="00BF5C1C">
      <w:pPr>
        <w:spacing w:after="0" w:line="240" w:lineRule="auto"/>
      </w:pPr>
      <w:r>
        <w:separator/>
      </w:r>
    </w:p>
  </w:endnote>
  <w:endnote w:type="continuationSeparator" w:id="0">
    <w:p w14:paraId="34F26A08" w14:textId="77777777" w:rsidR="009F0CCD" w:rsidRDefault="009F0CCD" w:rsidP="00BF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220068"/>
      <w:docPartObj>
        <w:docPartGallery w:val="Page Numbers (Bottom of Page)"/>
        <w:docPartUnique/>
      </w:docPartObj>
    </w:sdtPr>
    <w:sdtEndPr>
      <w:rPr>
        <w:noProof/>
      </w:rPr>
    </w:sdtEndPr>
    <w:sdtContent>
      <w:p w14:paraId="4D8F117A" w14:textId="4738D61C" w:rsidR="00BF5C1C" w:rsidRDefault="00BF5C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EBF17" w14:textId="77777777" w:rsidR="00BF5C1C" w:rsidRDefault="00BF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B602" w14:textId="77777777" w:rsidR="009F0CCD" w:rsidRDefault="009F0CCD" w:rsidP="00BF5C1C">
      <w:pPr>
        <w:spacing w:after="0" w:line="240" w:lineRule="auto"/>
      </w:pPr>
      <w:r>
        <w:separator/>
      </w:r>
    </w:p>
  </w:footnote>
  <w:footnote w:type="continuationSeparator" w:id="0">
    <w:p w14:paraId="6BC5468E" w14:textId="77777777" w:rsidR="009F0CCD" w:rsidRDefault="009F0CCD" w:rsidP="00BF5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MDQ2MDSztDQxMzZS0lEKTi0uzszPAykwqQUAcMQjaCwAAAA="/>
  </w:docVars>
  <w:rsids>
    <w:rsidRoot w:val="000426BE"/>
    <w:rsid w:val="000426BE"/>
    <w:rsid w:val="00084C66"/>
    <w:rsid w:val="001F4625"/>
    <w:rsid w:val="002A4DC9"/>
    <w:rsid w:val="0043071B"/>
    <w:rsid w:val="00622974"/>
    <w:rsid w:val="0089014A"/>
    <w:rsid w:val="009F0CCD"/>
    <w:rsid w:val="00BF5C1C"/>
    <w:rsid w:val="00C24157"/>
    <w:rsid w:val="00C86963"/>
    <w:rsid w:val="00D86C1B"/>
    <w:rsid w:val="00DE2FDA"/>
    <w:rsid w:val="00FC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B099"/>
  <w15:chartTrackingRefBased/>
  <w15:docId w15:val="{A7FA0EAF-4348-420D-A407-5DFE9CBE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1C"/>
  </w:style>
  <w:style w:type="paragraph" w:styleId="Footer">
    <w:name w:val="footer"/>
    <w:basedOn w:val="Normal"/>
    <w:link w:val="FooterChar"/>
    <w:uiPriority w:val="99"/>
    <w:unhideWhenUsed/>
    <w:rsid w:val="00BF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Sandhu,Muhammad K H</dc:creator>
  <cp:keywords/>
  <dc:description/>
  <cp:lastModifiedBy>Sandhu,Muhammad K h</cp:lastModifiedBy>
  <cp:revision>5</cp:revision>
  <dcterms:created xsi:type="dcterms:W3CDTF">2021-04-03T05:29:00Z</dcterms:created>
  <dcterms:modified xsi:type="dcterms:W3CDTF">2021-04-03T06:33:00Z</dcterms:modified>
</cp:coreProperties>
</file>