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FE" w:rsidRDefault="0035187A" w:rsidP="00A650EA">
      <w:pPr>
        <w:jc w:val="both"/>
        <w:rPr>
          <w:b/>
        </w:rPr>
      </w:pPr>
      <w:r w:rsidRPr="00CC7A3F">
        <w:rPr>
          <w:b/>
          <w:sz w:val="32"/>
          <w:szCs w:val="32"/>
        </w:rPr>
        <w:t>EMCC Writing Rubric</w:t>
      </w:r>
      <w:r w:rsidRPr="00940095">
        <w:rPr>
          <w:b/>
        </w:rPr>
        <w:t xml:space="preserve">     </w:t>
      </w:r>
      <w:r w:rsidR="00CC7A3F">
        <w:rPr>
          <w:b/>
        </w:rPr>
        <w:tab/>
      </w:r>
      <w:r w:rsidR="00CC7A3F">
        <w:rPr>
          <w:b/>
        </w:rPr>
        <w:tab/>
      </w:r>
      <w:r w:rsidR="00263CFE">
        <w:rPr>
          <w:b/>
        </w:rPr>
        <w:tab/>
      </w:r>
      <w:r w:rsidR="00263CFE">
        <w:rPr>
          <w:b/>
        </w:rPr>
        <w:tab/>
      </w:r>
      <w:r w:rsidR="00263CFE">
        <w:rPr>
          <w:b/>
        </w:rPr>
        <w:tab/>
      </w:r>
    </w:p>
    <w:p w:rsidR="0035187A" w:rsidRPr="00940095" w:rsidRDefault="0035187A" w:rsidP="00263CFE">
      <w:pPr>
        <w:ind w:left="7200" w:firstLine="720"/>
        <w:jc w:val="both"/>
        <w:rPr>
          <w:b/>
        </w:rPr>
      </w:pPr>
      <w:r w:rsidRPr="00940095">
        <w:rPr>
          <w:b/>
        </w:rPr>
        <w:t>Scale:</w:t>
      </w:r>
    </w:p>
    <w:p w:rsidR="0035187A" w:rsidRPr="00263CFE" w:rsidRDefault="00263CFE" w:rsidP="00263CFE">
      <w:pPr>
        <w:ind w:left="2160"/>
        <w:rPr>
          <w:sz w:val="22"/>
          <w:szCs w:val="22"/>
        </w:rPr>
      </w:pPr>
      <w:r w:rsidRPr="00263CFE">
        <w:rPr>
          <w:sz w:val="22"/>
          <w:szCs w:val="22"/>
        </w:rPr>
        <w:t>4: Demonstrates a complete understanding of the issues; execution is consistently successful</w:t>
      </w:r>
      <w:r w:rsidRPr="00263CFE">
        <w:rPr>
          <w:sz w:val="22"/>
          <w:szCs w:val="22"/>
        </w:rPr>
        <w:br/>
        <w:t>3: Demonstrates sufficient consideration of the issues; execution is frequently successful</w:t>
      </w:r>
      <w:r w:rsidRPr="00263CFE">
        <w:rPr>
          <w:sz w:val="22"/>
          <w:szCs w:val="22"/>
        </w:rPr>
        <w:br/>
        <w:t xml:space="preserve">2: Demonstrates some awareness of the issues; execution is uneven and generally ineffective </w:t>
      </w:r>
      <w:r w:rsidRPr="00263CFE">
        <w:rPr>
          <w:sz w:val="22"/>
          <w:szCs w:val="22"/>
        </w:rPr>
        <w:br/>
        <w:t>1: Demonstrates little awareness of the issues; execution is attempted, but minimally effective</w:t>
      </w:r>
      <w:r w:rsidR="0035187A" w:rsidRPr="00263CFE">
        <w:rPr>
          <w:sz w:val="22"/>
          <w:szCs w:val="22"/>
        </w:rPr>
        <w:tab/>
      </w:r>
    </w:p>
    <w:p w:rsidR="00A650EA" w:rsidRDefault="00A650EA" w:rsidP="0035187A">
      <w:pPr>
        <w:ind w:left="432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80"/>
        <w:gridCol w:w="900"/>
        <w:gridCol w:w="3060"/>
      </w:tblGrid>
      <w:tr w:rsidR="0035187A" w:rsidTr="00940095">
        <w:tc>
          <w:tcPr>
            <w:tcW w:w="5508" w:type="dxa"/>
          </w:tcPr>
          <w:p w:rsidR="0035187A" w:rsidRDefault="0035187A" w:rsidP="0035187A"/>
        </w:tc>
        <w:tc>
          <w:tcPr>
            <w:tcW w:w="1080" w:type="dxa"/>
          </w:tcPr>
          <w:p w:rsidR="0035187A" w:rsidRPr="00940095" w:rsidRDefault="0035187A" w:rsidP="0035187A">
            <w:r w:rsidRPr="00940095">
              <w:t xml:space="preserve">Scale </w:t>
            </w:r>
          </w:p>
        </w:tc>
        <w:tc>
          <w:tcPr>
            <w:tcW w:w="900" w:type="dxa"/>
          </w:tcPr>
          <w:p w:rsidR="0035187A" w:rsidRPr="00940095" w:rsidRDefault="0035187A" w:rsidP="0035187A">
            <w:r w:rsidRPr="00940095">
              <w:t>Points</w:t>
            </w:r>
          </w:p>
        </w:tc>
        <w:tc>
          <w:tcPr>
            <w:tcW w:w="3060" w:type="dxa"/>
          </w:tcPr>
          <w:p w:rsidR="0035187A" w:rsidRPr="00940095" w:rsidRDefault="0035187A" w:rsidP="0035187A">
            <w:r w:rsidRPr="00940095">
              <w:t>Comments</w:t>
            </w:r>
          </w:p>
        </w:tc>
      </w:tr>
      <w:tr w:rsidR="0035187A" w:rsidTr="00940095">
        <w:tc>
          <w:tcPr>
            <w:tcW w:w="5508" w:type="dxa"/>
          </w:tcPr>
          <w:p w:rsidR="0035187A" w:rsidRPr="00CC7A3F" w:rsidRDefault="00CC7A3F" w:rsidP="003518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1080" w:type="dxa"/>
          </w:tcPr>
          <w:p w:rsidR="0035187A" w:rsidRDefault="0035187A" w:rsidP="0035187A"/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rPr>
          <w:trHeight w:val="827"/>
        </w:trPr>
        <w:tc>
          <w:tcPr>
            <w:tcW w:w="5508" w:type="dxa"/>
          </w:tcPr>
          <w:p w:rsidR="00A650EA" w:rsidRPr="00940095" w:rsidRDefault="00A650E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Subject Matter Issues:</w:t>
            </w:r>
          </w:p>
          <w:p w:rsidR="0035187A" w:rsidRPr="00940095" w:rsidRDefault="00A650EA" w:rsidP="00940095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subject matter of the document should be </w:t>
            </w:r>
            <w:r w:rsidR="00940095" w:rsidRPr="00940095">
              <w:rPr>
                <w:sz w:val="22"/>
                <w:szCs w:val="22"/>
              </w:rPr>
              <w:t>appropriate</w:t>
            </w:r>
            <w:r w:rsidRPr="00940095">
              <w:rPr>
                <w:sz w:val="22"/>
                <w:szCs w:val="22"/>
              </w:rPr>
              <w:t xml:space="preserve"> for the assignment, </w:t>
            </w:r>
            <w:r w:rsidR="00940095" w:rsidRPr="00940095">
              <w:rPr>
                <w:sz w:val="22"/>
                <w:szCs w:val="22"/>
              </w:rPr>
              <w:t>adequate</w:t>
            </w:r>
            <w:r w:rsidRPr="00940095">
              <w:rPr>
                <w:sz w:val="22"/>
                <w:szCs w:val="22"/>
              </w:rPr>
              <w:t xml:space="preserve"> to complete the assignment, and </w:t>
            </w:r>
            <w:r w:rsidR="00940095" w:rsidRPr="00940095">
              <w:rPr>
                <w:sz w:val="22"/>
                <w:szCs w:val="22"/>
              </w:rPr>
              <w:t>suitable</w:t>
            </w:r>
            <w:r w:rsidRPr="00940095">
              <w:rPr>
                <w:sz w:val="22"/>
                <w:szCs w:val="22"/>
              </w:rPr>
              <w:t xml:space="preserve"> for the level of the assignment.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Pr="00A650EA" w:rsidRDefault="0035187A" w:rsidP="00940095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N.A.</w:t>
            </w:r>
          </w:p>
        </w:tc>
        <w:tc>
          <w:tcPr>
            <w:tcW w:w="900" w:type="dxa"/>
          </w:tcPr>
          <w:p w:rsidR="0035187A" w:rsidRPr="00A650EA" w:rsidRDefault="0035187A" w:rsidP="003518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A650EA" w:rsidRPr="00940095" w:rsidRDefault="00A650E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Focus Issues:</w:t>
            </w:r>
          </w:p>
          <w:p w:rsidR="00A650EA" w:rsidRPr="00940095" w:rsidRDefault="00A650EA" w:rsidP="00940095">
            <w:pPr>
              <w:rPr>
                <w:b/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focus (or main idea or thesis) should be apparent to the reader, presented so as to interest the reader, and </w:t>
            </w:r>
            <w:r w:rsidR="00940095" w:rsidRPr="00940095">
              <w:rPr>
                <w:sz w:val="22"/>
                <w:szCs w:val="22"/>
              </w:rPr>
              <w:t>targeted to achieve the purpose of the assignment.</w:t>
            </w:r>
            <w:r w:rsidRPr="00940095">
              <w:rPr>
                <w:b/>
                <w:sz w:val="22"/>
                <w:szCs w:val="22"/>
              </w:rPr>
              <w:t xml:space="preserve"> </w:t>
            </w:r>
          </w:p>
          <w:p w:rsidR="0035187A" w:rsidRPr="00940095" w:rsidRDefault="0035187A" w:rsidP="003518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Support Issues:</w:t>
            </w:r>
          </w:p>
          <w:p w:rsidR="0035187A" w:rsidRPr="00940095" w:rsidRDefault="0035187A" w:rsidP="00B15465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support should be appropriate to </w:t>
            </w:r>
            <w:r w:rsidR="00B15465" w:rsidRPr="00940095">
              <w:rPr>
                <w:sz w:val="22"/>
                <w:szCs w:val="22"/>
              </w:rPr>
              <w:t>sustain</w:t>
            </w:r>
            <w:r w:rsidRPr="00940095">
              <w:rPr>
                <w:sz w:val="22"/>
                <w:szCs w:val="22"/>
              </w:rPr>
              <w:t xml:space="preserve"> the document’s focus, carefully chosen to meet the needs of the assignment, and of sufficient quantity to </w:t>
            </w:r>
            <w:r w:rsidR="00B15465">
              <w:rPr>
                <w:sz w:val="22"/>
                <w:szCs w:val="22"/>
              </w:rPr>
              <w:t>carry out</w:t>
            </w:r>
            <w:r w:rsidRPr="00940095">
              <w:rPr>
                <w:sz w:val="22"/>
                <w:szCs w:val="22"/>
              </w:rPr>
              <w:t xml:space="preserve"> the development of the document.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CC7A3F" w:rsidRDefault="00CC7A3F" w:rsidP="003518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Clarity</w:t>
            </w:r>
          </w:p>
        </w:tc>
        <w:tc>
          <w:tcPr>
            <w:tcW w:w="1080" w:type="dxa"/>
          </w:tcPr>
          <w:p w:rsidR="0035187A" w:rsidRDefault="0035187A" w:rsidP="0035187A"/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Organization Issues:</w:t>
            </w:r>
          </w:p>
          <w:p w:rsidR="0035187A" w:rsidRPr="00940095" w:rsidRDefault="0035187A" w:rsidP="00940095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</w:t>
            </w:r>
            <w:r w:rsidR="00940095" w:rsidRPr="00940095">
              <w:rPr>
                <w:sz w:val="22"/>
                <w:szCs w:val="22"/>
              </w:rPr>
              <w:t xml:space="preserve">document should be developed in a way </w:t>
            </w:r>
            <w:r w:rsidR="00B15465">
              <w:rPr>
                <w:sz w:val="22"/>
                <w:szCs w:val="22"/>
              </w:rPr>
              <w:t xml:space="preserve">that </w:t>
            </w:r>
            <w:r w:rsidRPr="00940095">
              <w:rPr>
                <w:sz w:val="22"/>
                <w:szCs w:val="22"/>
              </w:rPr>
              <w:t>show</w:t>
            </w:r>
            <w:r w:rsidR="00940095" w:rsidRPr="00940095">
              <w:rPr>
                <w:sz w:val="22"/>
                <w:szCs w:val="22"/>
              </w:rPr>
              <w:t>s</w:t>
            </w:r>
            <w:r w:rsidRPr="00940095">
              <w:rPr>
                <w:sz w:val="22"/>
                <w:szCs w:val="22"/>
              </w:rPr>
              <w:t xml:space="preserve"> how all material relates to the focus, show</w:t>
            </w:r>
            <w:r w:rsidR="00940095" w:rsidRPr="00940095">
              <w:rPr>
                <w:sz w:val="22"/>
                <w:szCs w:val="22"/>
              </w:rPr>
              <w:t>s</w:t>
            </w:r>
            <w:r w:rsidRPr="00940095">
              <w:rPr>
                <w:sz w:val="22"/>
                <w:szCs w:val="22"/>
              </w:rPr>
              <w:t xml:space="preserve"> how all </w:t>
            </w:r>
            <w:r w:rsidR="00940095" w:rsidRPr="00940095">
              <w:rPr>
                <w:sz w:val="22"/>
                <w:szCs w:val="22"/>
              </w:rPr>
              <w:t>development</w:t>
            </w:r>
            <w:r w:rsidRPr="00940095">
              <w:rPr>
                <w:sz w:val="22"/>
                <w:szCs w:val="22"/>
              </w:rPr>
              <w:t xml:space="preserve"> relates to other</w:t>
            </w:r>
            <w:r w:rsidR="00940095" w:rsidRPr="00940095">
              <w:rPr>
                <w:sz w:val="22"/>
                <w:szCs w:val="22"/>
              </w:rPr>
              <w:t xml:space="preserve"> parts of the document</w:t>
            </w:r>
            <w:r w:rsidRPr="00940095">
              <w:rPr>
                <w:sz w:val="22"/>
                <w:szCs w:val="22"/>
              </w:rPr>
              <w:t xml:space="preserve">, and </w:t>
            </w:r>
            <w:r w:rsidR="00940095" w:rsidRPr="00940095">
              <w:rPr>
                <w:sz w:val="22"/>
                <w:szCs w:val="22"/>
              </w:rPr>
              <w:t>provides adequate</w:t>
            </w:r>
            <w:r w:rsidRPr="00940095">
              <w:rPr>
                <w:sz w:val="22"/>
                <w:szCs w:val="22"/>
              </w:rPr>
              <w:t xml:space="preserve"> transitions to guide the reader and illustrate these relationships.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Language Use Issues:</w:t>
            </w:r>
          </w:p>
          <w:p w:rsidR="0035187A" w:rsidRPr="00940095" w:rsidRDefault="0035187A" w:rsidP="00940095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language of the document should aid the reader’s comprehension and appreciation by using organized paragraphing, clear and correct sentences, and </w:t>
            </w:r>
            <w:r w:rsidR="00940095" w:rsidRPr="00940095">
              <w:rPr>
                <w:sz w:val="22"/>
                <w:szCs w:val="22"/>
              </w:rPr>
              <w:t>appropriate word</w:t>
            </w:r>
            <w:r w:rsidRPr="00940095">
              <w:rPr>
                <w:sz w:val="22"/>
                <w:szCs w:val="22"/>
              </w:rPr>
              <w:t xml:space="preserve"> choice.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CC7A3F" w:rsidRDefault="00F75426" w:rsidP="003518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Correctness</w:t>
            </w:r>
          </w:p>
        </w:tc>
        <w:tc>
          <w:tcPr>
            <w:tcW w:w="1080" w:type="dxa"/>
          </w:tcPr>
          <w:p w:rsidR="0035187A" w:rsidRDefault="0035187A" w:rsidP="0035187A"/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Format Issues:</w:t>
            </w:r>
          </w:p>
          <w:p w:rsidR="0035187A" w:rsidRPr="00940095" w:rsidRDefault="0035187A" w:rsidP="0035187A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format of the document should aid comprehension by being clear, consistent, and appropriate for the assignment. 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Citation Issues:</w:t>
            </w:r>
          </w:p>
          <w:p w:rsidR="0035187A" w:rsidRPr="00940095" w:rsidRDefault="0035187A" w:rsidP="0035187A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 xml:space="preserve">The citation in the document should be complete, correct, and appropriate for the assignment. 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  <w:tr w:rsidR="0035187A" w:rsidTr="00940095">
        <w:tc>
          <w:tcPr>
            <w:tcW w:w="5508" w:type="dxa"/>
          </w:tcPr>
          <w:p w:rsidR="0035187A" w:rsidRPr="00940095" w:rsidRDefault="0035187A" w:rsidP="00A650EA">
            <w:pPr>
              <w:jc w:val="center"/>
              <w:rPr>
                <w:b/>
                <w:sz w:val="22"/>
                <w:szCs w:val="22"/>
              </w:rPr>
            </w:pPr>
            <w:r w:rsidRPr="00940095">
              <w:rPr>
                <w:b/>
                <w:sz w:val="22"/>
                <w:szCs w:val="22"/>
              </w:rPr>
              <w:t>Mechanics Issues:</w:t>
            </w:r>
          </w:p>
          <w:p w:rsidR="0035187A" w:rsidRPr="00940095" w:rsidRDefault="0035187A" w:rsidP="0035187A">
            <w:pPr>
              <w:rPr>
                <w:sz w:val="22"/>
                <w:szCs w:val="22"/>
              </w:rPr>
            </w:pPr>
            <w:r w:rsidRPr="00940095">
              <w:rPr>
                <w:sz w:val="22"/>
                <w:szCs w:val="22"/>
              </w:rPr>
              <w:t>The document should be comprehensively edited to ensure that the spelling is correct, that punctuation is properly used, and that grammar is correct.</w:t>
            </w:r>
          </w:p>
        </w:tc>
        <w:tc>
          <w:tcPr>
            <w:tcW w:w="1080" w:type="dxa"/>
            <w:vAlign w:val="center"/>
          </w:tcPr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4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3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2</w:t>
            </w:r>
          </w:p>
          <w:p w:rsidR="0035187A" w:rsidRPr="00A650EA" w:rsidRDefault="0035187A" w:rsidP="00A650EA">
            <w:pPr>
              <w:jc w:val="center"/>
              <w:rPr>
                <w:sz w:val="20"/>
                <w:szCs w:val="20"/>
              </w:rPr>
            </w:pPr>
            <w:r w:rsidRPr="00A650EA">
              <w:rPr>
                <w:sz w:val="20"/>
                <w:szCs w:val="20"/>
              </w:rPr>
              <w:t>1</w:t>
            </w:r>
          </w:p>
          <w:p w:rsidR="0035187A" w:rsidRDefault="0035187A" w:rsidP="00A650EA">
            <w:pPr>
              <w:jc w:val="center"/>
            </w:pPr>
            <w:r w:rsidRPr="00A650EA">
              <w:rPr>
                <w:sz w:val="20"/>
                <w:szCs w:val="20"/>
              </w:rPr>
              <w:t>N.A</w:t>
            </w:r>
          </w:p>
        </w:tc>
        <w:tc>
          <w:tcPr>
            <w:tcW w:w="900" w:type="dxa"/>
          </w:tcPr>
          <w:p w:rsidR="0035187A" w:rsidRDefault="0035187A" w:rsidP="0035187A"/>
        </w:tc>
        <w:tc>
          <w:tcPr>
            <w:tcW w:w="3060" w:type="dxa"/>
          </w:tcPr>
          <w:p w:rsidR="0035187A" w:rsidRDefault="0035187A" w:rsidP="0035187A"/>
        </w:tc>
      </w:tr>
    </w:tbl>
    <w:p w:rsidR="00A761AA" w:rsidRDefault="00A761AA"/>
    <w:p w:rsidR="00E8277D" w:rsidRDefault="00E8277D">
      <w:pPr>
        <w:rPr>
          <w:b/>
          <w:sz w:val="32"/>
          <w:szCs w:val="32"/>
        </w:rPr>
      </w:pPr>
    </w:p>
    <w:p w:rsidR="00981463" w:rsidRPr="00981463" w:rsidRDefault="00E8277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Essay #_______ Total Score _______</w:t>
      </w:r>
      <w:r w:rsidR="00981463" w:rsidRPr="00981463">
        <w:rPr>
          <w:b/>
          <w:sz w:val="32"/>
          <w:szCs w:val="32"/>
        </w:rPr>
        <w:t>Reviewer _________________________</w:t>
      </w:r>
      <w:r>
        <w:rPr>
          <w:b/>
          <w:sz w:val="32"/>
          <w:szCs w:val="32"/>
        </w:rPr>
        <w:t>__</w:t>
      </w:r>
    </w:p>
    <w:sectPr w:rsidR="00981463" w:rsidRPr="00981463" w:rsidSect="0035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7A"/>
    <w:rsid w:val="001C37BC"/>
    <w:rsid w:val="00263CFE"/>
    <w:rsid w:val="0035187A"/>
    <w:rsid w:val="00455A73"/>
    <w:rsid w:val="006478F5"/>
    <w:rsid w:val="00940095"/>
    <w:rsid w:val="00965F4F"/>
    <w:rsid w:val="00974820"/>
    <w:rsid w:val="00981463"/>
    <w:rsid w:val="00A650EA"/>
    <w:rsid w:val="00A761AA"/>
    <w:rsid w:val="00B15465"/>
    <w:rsid w:val="00BF0BD2"/>
    <w:rsid w:val="00CC7A3F"/>
    <w:rsid w:val="00E8277D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1D5A1-7909-4FAC-B843-9B3E776D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81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EMCC Writing Rubric     Scale:</vt:lpstr>
    </vt:vector>
  </TitlesOfParts>
  <Company>EMCC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EMCC Writing Rubric     Scale:</dc:title>
  <dc:subject/>
  <dc:creator>emc</dc:creator>
  <cp:keywords/>
  <dc:description/>
  <cp:lastModifiedBy>Roselyn Turner</cp:lastModifiedBy>
  <cp:revision>3</cp:revision>
  <cp:lastPrinted>2014-09-23T22:00:00Z</cp:lastPrinted>
  <dcterms:created xsi:type="dcterms:W3CDTF">2014-09-23T21:57:00Z</dcterms:created>
  <dcterms:modified xsi:type="dcterms:W3CDTF">2014-09-23T22:20:00Z</dcterms:modified>
</cp:coreProperties>
</file>