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10" w:rsidRPr="00C3452E" w:rsidRDefault="00D26810" w:rsidP="00C345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17845">
        <w:rPr>
          <w:rFonts w:ascii="Arial" w:hAnsi="Arial" w:cs="Arial"/>
          <w:b/>
          <w:sz w:val="24"/>
          <w:szCs w:val="24"/>
          <w:u w:val="single"/>
        </w:rPr>
        <w:t>Information L</w:t>
      </w:r>
      <w:r w:rsidR="00420951" w:rsidRPr="00317845">
        <w:rPr>
          <w:rFonts w:ascii="Arial" w:hAnsi="Arial" w:cs="Arial"/>
          <w:b/>
          <w:sz w:val="24"/>
          <w:szCs w:val="24"/>
          <w:u w:val="single"/>
        </w:rPr>
        <w:t>iteracy Assessment Report</w:t>
      </w:r>
    </w:p>
    <w:bookmarkEnd w:id="0"/>
    <w:p w:rsidR="00987C0F" w:rsidRDefault="00987C0F" w:rsidP="00D26810">
      <w:pPr>
        <w:rPr>
          <w:rFonts w:ascii="Arial" w:hAnsi="Arial" w:cs="Arial"/>
          <w:color w:val="000000"/>
          <w:sz w:val="24"/>
          <w:szCs w:val="24"/>
        </w:rPr>
      </w:pPr>
    </w:p>
    <w:p w:rsidR="008E1ABA" w:rsidRPr="00317845" w:rsidRDefault="008E1ABA" w:rsidP="00D26810">
      <w:pPr>
        <w:rPr>
          <w:rFonts w:ascii="Arial" w:hAnsi="Arial" w:cs="Arial"/>
          <w:color w:val="000000"/>
          <w:sz w:val="24"/>
          <w:szCs w:val="24"/>
        </w:rPr>
      </w:pPr>
      <w:r w:rsidRPr="00987C0F">
        <w:rPr>
          <w:rFonts w:ascii="Arial" w:hAnsi="Arial" w:cs="Arial"/>
          <w:b/>
          <w:color w:val="000000"/>
          <w:sz w:val="24"/>
          <w:szCs w:val="24"/>
        </w:rPr>
        <w:t>I</w:t>
      </w:r>
      <w:r w:rsidRPr="00317845">
        <w:rPr>
          <w:rFonts w:ascii="Arial" w:hAnsi="Arial" w:cs="Arial"/>
          <w:b/>
          <w:color w:val="000000"/>
          <w:sz w:val="24"/>
          <w:szCs w:val="24"/>
        </w:rPr>
        <w:t>ntroduction</w:t>
      </w:r>
      <w:r w:rsidRPr="003178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1ABA" w:rsidRPr="008E1ABA" w:rsidRDefault="00546240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During academic year 2010/2011 </w:t>
      </w:r>
      <w:r w:rsidR="002A5E05">
        <w:rPr>
          <w:rFonts w:ascii="Arial" w:hAnsi="Arial" w:cs="Arial"/>
          <w:color w:val="000000"/>
          <w:sz w:val="24"/>
          <w:szCs w:val="24"/>
        </w:rPr>
        <w:t xml:space="preserve">SAAC </w:t>
      </w:r>
      <w:r w:rsidR="00C60551">
        <w:rPr>
          <w:rFonts w:ascii="Arial" w:hAnsi="Arial" w:cs="Arial"/>
          <w:color w:val="000000"/>
          <w:sz w:val="24"/>
          <w:szCs w:val="24"/>
        </w:rPr>
        <w:t xml:space="preserve">asked </w:t>
      </w:r>
      <w:r w:rsidR="002A5E0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3452E">
        <w:rPr>
          <w:rFonts w:ascii="Arial" w:hAnsi="Arial" w:cs="Arial"/>
          <w:color w:val="000000"/>
          <w:sz w:val="24"/>
          <w:szCs w:val="24"/>
        </w:rPr>
        <w:t>l</w:t>
      </w:r>
      <w:r w:rsidR="00DC61D0">
        <w:rPr>
          <w:rFonts w:ascii="Arial" w:hAnsi="Arial" w:cs="Arial"/>
          <w:color w:val="000000"/>
          <w:sz w:val="24"/>
          <w:szCs w:val="24"/>
        </w:rPr>
        <w:t xml:space="preserve">ibrarians </w:t>
      </w:r>
      <w:r>
        <w:rPr>
          <w:rFonts w:ascii="Arial" w:hAnsi="Arial" w:cs="Arial"/>
          <w:color w:val="000000"/>
          <w:sz w:val="24"/>
          <w:szCs w:val="24"/>
        </w:rPr>
        <w:t>to assess</w:t>
      </w:r>
      <w:r w:rsidR="00C3452E">
        <w:rPr>
          <w:rFonts w:ascii="Arial" w:hAnsi="Arial" w:cs="Arial"/>
          <w:color w:val="000000"/>
          <w:sz w:val="24"/>
          <w:szCs w:val="24"/>
        </w:rPr>
        <w:t xml:space="preserve"> the I</w:t>
      </w:r>
      <w:r w:rsidR="002A5E05"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C3452E">
        <w:rPr>
          <w:rFonts w:ascii="Arial" w:hAnsi="Arial" w:cs="Arial"/>
          <w:color w:val="000000"/>
          <w:sz w:val="24"/>
          <w:szCs w:val="24"/>
        </w:rPr>
        <w:t>L</w:t>
      </w:r>
      <w:r w:rsidR="002A5E05">
        <w:rPr>
          <w:rFonts w:ascii="Arial" w:hAnsi="Arial" w:cs="Arial"/>
          <w:color w:val="000000"/>
          <w:sz w:val="24"/>
          <w:szCs w:val="24"/>
        </w:rPr>
        <w:t>iteracy abilities of EMCC students.</w:t>
      </w:r>
    </w:p>
    <w:p w:rsidR="00D26810" w:rsidRDefault="006822F4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Using SAAC’s </w:t>
      </w:r>
      <w:r>
        <w:rPr>
          <w:rFonts w:ascii="Arial" w:hAnsi="Arial" w:cs="Arial"/>
          <w:color w:val="000000"/>
          <w:sz w:val="24"/>
          <w:szCs w:val="24"/>
          <w:u w:val="single"/>
        </w:rPr>
        <w:t>EMCC General Education Abilities Matrix</w:t>
      </w:r>
      <w:r w:rsidR="00F83F10">
        <w:rPr>
          <w:rFonts w:ascii="Arial" w:hAnsi="Arial" w:cs="Arial"/>
          <w:color w:val="000000"/>
          <w:sz w:val="24"/>
          <w:szCs w:val="24"/>
        </w:rPr>
        <w:t xml:space="preserve"> (Appendix A</w:t>
      </w:r>
      <w:r w:rsidR="005E601C">
        <w:rPr>
          <w:rFonts w:ascii="Arial" w:hAnsi="Arial" w:cs="Arial"/>
          <w:color w:val="000000"/>
          <w:sz w:val="24"/>
          <w:szCs w:val="24"/>
        </w:rPr>
        <w:t>)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428B0">
        <w:rPr>
          <w:rFonts w:ascii="Arial" w:hAnsi="Arial" w:cs="Arial"/>
          <w:color w:val="000000"/>
          <w:sz w:val="24"/>
          <w:szCs w:val="24"/>
        </w:rPr>
        <w:t xml:space="preserve">four residential </w:t>
      </w:r>
      <w:r>
        <w:rPr>
          <w:rFonts w:ascii="Arial" w:hAnsi="Arial" w:cs="Arial"/>
          <w:color w:val="000000"/>
          <w:sz w:val="24"/>
          <w:szCs w:val="24"/>
        </w:rPr>
        <w:t>librari</w:t>
      </w:r>
      <w:r w:rsidR="00C3452E">
        <w:rPr>
          <w:rFonts w:ascii="Arial" w:hAnsi="Arial" w:cs="Arial"/>
          <w:color w:val="000000"/>
          <w:sz w:val="24"/>
          <w:szCs w:val="24"/>
        </w:rPr>
        <w:t>ans decided to assess four key I</w:t>
      </w:r>
      <w:r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C3452E">
        <w:rPr>
          <w:rFonts w:ascii="Arial" w:hAnsi="Arial" w:cs="Arial"/>
          <w:color w:val="000000"/>
          <w:sz w:val="24"/>
          <w:szCs w:val="24"/>
        </w:rPr>
        <w:t>L</w:t>
      </w:r>
      <w:r w:rsidR="00D90C7B">
        <w:rPr>
          <w:rFonts w:ascii="Arial" w:hAnsi="Arial" w:cs="Arial"/>
          <w:color w:val="000000"/>
          <w:sz w:val="24"/>
          <w:szCs w:val="24"/>
        </w:rPr>
        <w:t>iteracy competenc</w:t>
      </w:r>
      <w:r>
        <w:rPr>
          <w:rFonts w:ascii="Arial" w:hAnsi="Arial" w:cs="Arial"/>
          <w:color w:val="000000"/>
          <w:sz w:val="24"/>
          <w:szCs w:val="24"/>
        </w:rPr>
        <w:t>ies</w:t>
      </w:r>
      <w:r w:rsidR="00D90C7B">
        <w:rPr>
          <w:rFonts w:ascii="Arial" w:hAnsi="Arial" w:cs="Arial"/>
          <w:color w:val="000000"/>
          <w:sz w:val="24"/>
          <w:szCs w:val="24"/>
        </w:rPr>
        <w:t>; F</w:t>
      </w:r>
      <w:r w:rsidR="00B64FCE">
        <w:rPr>
          <w:rFonts w:ascii="Arial" w:hAnsi="Arial" w:cs="Arial"/>
          <w:color w:val="000000"/>
          <w:sz w:val="24"/>
          <w:szCs w:val="24"/>
        </w:rPr>
        <w:t>raming</w:t>
      </w:r>
      <w:r w:rsidR="00DC61D0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D90C7B">
        <w:rPr>
          <w:rFonts w:ascii="Arial" w:hAnsi="Arial" w:cs="Arial"/>
          <w:color w:val="000000"/>
          <w:sz w:val="24"/>
          <w:szCs w:val="24"/>
        </w:rPr>
        <w:t>R</w:t>
      </w:r>
      <w:r w:rsidR="00DC61D0">
        <w:rPr>
          <w:rFonts w:ascii="Arial" w:hAnsi="Arial" w:cs="Arial"/>
          <w:color w:val="000000"/>
          <w:sz w:val="24"/>
          <w:szCs w:val="24"/>
        </w:rPr>
        <w:t xml:space="preserve">esearch </w:t>
      </w:r>
      <w:r w:rsidR="00D90C7B">
        <w:rPr>
          <w:rFonts w:ascii="Arial" w:hAnsi="Arial" w:cs="Arial"/>
          <w:color w:val="000000"/>
          <w:sz w:val="24"/>
          <w:szCs w:val="24"/>
        </w:rPr>
        <w:t>Q</w:t>
      </w:r>
      <w:r w:rsidR="00DC61D0">
        <w:rPr>
          <w:rFonts w:ascii="Arial" w:hAnsi="Arial" w:cs="Arial"/>
          <w:color w:val="000000"/>
          <w:sz w:val="24"/>
          <w:szCs w:val="24"/>
        </w:rPr>
        <w:t xml:space="preserve">uestion, </w:t>
      </w:r>
      <w:r w:rsidR="00D90C7B">
        <w:rPr>
          <w:rFonts w:ascii="Arial" w:hAnsi="Arial" w:cs="Arial"/>
          <w:color w:val="000000"/>
          <w:sz w:val="24"/>
          <w:szCs w:val="24"/>
        </w:rPr>
        <w:t>A</w:t>
      </w:r>
      <w:r w:rsidR="00DC61D0">
        <w:rPr>
          <w:rFonts w:ascii="Arial" w:hAnsi="Arial" w:cs="Arial"/>
          <w:color w:val="000000"/>
          <w:sz w:val="24"/>
          <w:szCs w:val="24"/>
        </w:rPr>
        <w:t xml:space="preserve">ccessing </w:t>
      </w:r>
      <w:r w:rsidR="00D90C7B">
        <w:rPr>
          <w:rFonts w:ascii="Arial" w:hAnsi="Arial" w:cs="Arial"/>
          <w:color w:val="000000"/>
          <w:sz w:val="24"/>
          <w:szCs w:val="24"/>
        </w:rPr>
        <w:t>Sources, Evaluation of I</w:t>
      </w:r>
      <w:r w:rsidR="00DC61D0">
        <w:rPr>
          <w:rFonts w:ascii="Arial" w:hAnsi="Arial" w:cs="Arial"/>
          <w:color w:val="000000"/>
          <w:sz w:val="24"/>
          <w:szCs w:val="24"/>
        </w:rPr>
        <w:t>nform</w:t>
      </w:r>
      <w:r w:rsidR="00D90C7B">
        <w:rPr>
          <w:rFonts w:ascii="Arial" w:hAnsi="Arial" w:cs="Arial"/>
          <w:color w:val="000000"/>
          <w:sz w:val="24"/>
          <w:szCs w:val="24"/>
        </w:rPr>
        <w:t>ation R</w:t>
      </w:r>
      <w:r w:rsidR="00C45B07">
        <w:rPr>
          <w:rFonts w:ascii="Arial" w:hAnsi="Arial" w:cs="Arial"/>
          <w:color w:val="000000"/>
          <w:sz w:val="24"/>
          <w:szCs w:val="24"/>
        </w:rPr>
        <w:t xml:space="preserve">esources and </w:t>
      </w:r>
      <w:r w:rsidR="009E1494">
        <w:rPr>
          <w:rFonts w:ascii="Arial" w:hAnsi="Arial" w:cs="Arial"/>
          <w:color w:val="000000"/>
          <w:sz w:val="24"/>
          <w:szCs w:val="24"/>
        </w:rPr>
        <w:t>C</w:t>
      </w:r>
      <w:r w:rsidR="00C45B07">
        <w:rPr>
          <w:rFonts w:ascii="Arial" w:hAnsi="Arial" w:cs="Arial"/>
          <w:color w:val="000000"/>
          <w:sz w:val="24"/>
          <w:szCs w:val="24"/>
        </w:rPr>
        <w:t xml:space="preserve">reate </w:t>
      </w:r>
      <w:r w:rsidR="009E1494">
        <w:rPr>
          <w:rFonts w:ascii="Arial" w:hAnsi="Arial" w:cs="Arial"/>
          <w:color w:val="000000"/>
          <w:sz w:val="24"/>
          <w:szCs w:val="24"/>
        </w:rPr>
        <w:t>Original W</w:t>
      </w:r>
      <w:r w:rsidR="00DC61D0">
        <w:rPr>
          <w:rFonts w:ascii="Arial" w:hAnsi="Arial" w:cs="Arial"/>
          <w:color w:val="000000"/>
          <w:sz w:val="24"/>
          <w:szCs w:val="24"/>
        </w:rPr>
        <w:t>ork.</w:t>
      </w:r>
    </w:p>
    <w:p w:rsidR="00B64FCE" w:rsidRDefault="00B64FCE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librarians created an </w:t>
      </w:r>
      <w:r w:rsidR="00DD1489">
        <w:rPr>
          <w:rFonts w:ascii="Arial" w:hAnsi="Arial" w:cs="Arial"/>
          <w:color w:val="000000"/>
          <w:sz w:val="24"/>
          <w:szCs w:val="24"/>
        </w:rPr>
        <w:t>Evaluation R</w:t>
      </w:r>
      <w:r w:rsidR="00F83F10">
        <w:rPr>
          <w:rFonts w:ascii="Arial" w:hAnsi="Arial" w:cs="Arial"/>
          <w:color w:val="000000"/>
          <w:sz w:val="24"/>
          <w:szCs w:val="24"/>
        </w:rPr>
        <w:t>ubric (Appendix B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CA0624">
        <w:rPr>
          <w:rFonts w:ascii="Arial" w:hAnsi="Arial" w:cs="Arial"/>
          <w:color w:val="000000"/>
          <w:sz w:val="24"/>
          <w:szCs w:val="24"/>
        </w:rPr>
        <w:t xml:space="preserve"> which </w:t>
      </w:r>
      <w:r w:rsidR="00DF55BA">
        <w:rPr>
          <w:rFonts w:ascii="Arial" w:hAnsi="Arial" w:cs="Arial"/>
          <w:color w:val="000000"/>
          <w:sz w:val="24"/>
          <w:szCs w:val="24"/>
        </w:rPr>
        <w:t>defi</w:t>
      </w:r>
      <w:r w:rsidR="00563561">
        <w:rPr>
          <w:rFonts w:ascii="Arial" w:hAnsi="Arial" w:cs="Arial"/>
          <w:color w:val="000000"/>
          <w:sz w:val="24"/>
          <w:szCs w:val="24"/>
        </w:rPr>
        <w:t>ned each of the four I</w:t>
      </w:r>
      <w:r w:rsidR="00DF55BA">
        <w:rPr>
          <w:rFonts w:ascii="Arial" w:hAnsi="Arial" w:cs="Arial"/>
          <w:color w:val="000000"/>
          <w:sz w:val="24"/>
          <w:szCs w:val="24"/>
        </w:rPr>
        <w:t>nformation</w:t>
      </w:r>
      <w:r w:rsidR="00563561">
        <w:rPr>
          <w:rFonts w:ascii="Arial" w:hAnsi="Arial" w:cs="Arial"/>
          <w:color w:val="000000"/>
          <w:sz w:val="24"/>
          <w:szCs w:val="24"/>
        </w:rPr>
        <w:t xml:space="preserve"> Literacy</w:t>
      </w:r>
      <w:r w:rsidR="00DF55BA">
        <w:rPr>
          <w:rFonts w:ascii="Arial" w:hAnsi="Arial" w:cs="Arial"/>
          <w:color w:val="000000"/>
          <w:sz w:val="24"/>
          <w:szCs w:val="24"/>
        </w:rPr>
        <w:t xml:space="preserve"> </w:t>
      </w:r>
      <w:r w:rsidR="00563561">
        <w:rPr>
          <w:rFonts w:ascii="Arial" w:hAnsi="Arial" w:cs="Arial"/>
          <w:color w:val="000000"/>
          <w:sz w:val="24"/>
          <w:szCs w:val="24"/>
        </w:rPr>
        <w:t>competenc</w:t>
      </w:r>
      <w:r w:rsidR="00CD290D">
        <w:rPr>
          <w:rFonts w:ascii="Arial" w:hAnsi="Arial" w:cs="Arial"/>
          <w:color w:val="000000"/>
          <w:sz w:val="24"/>
          <w:szCs w:val="24"/>
        </w:rPr>
        <w:t>ies</w:t>
      </w:r>
      <w:r w:rsidR="00DF55BA">
        <w:rPr>
          <w:rFonts w:ascii="Arial" w:hAnsi="Arial" w:cs="Arial"/>
          <w:color w:val="000000"/>
          <w:sz w:val="24"/>
          <w:szCs w:val="24"/>
        </w:rPr>
        <w:t xml:space="preserve"> and rate</w:t>
      </w:r>
      <w:r w:rsidR="00563561">
        <w:rPr>
          <w:rFonts w:ascii="Arial" w:hAnsi="Arial" w:cs="Arial"/>
          <w:color w:val="000000"/>
          <w:sz w:val="24"/>
          <w:szCs w:val="24"/>
        </w:rPr>
        <w:t>d each</w:t>
      </w:r>
      <w:r w:rsidR="00041193">
        <w:rPr>
          <w:rFonts w:ascii="Arial" w:hAnsi="Arial" w:cs="Arial"/>
          <w:color w:val="000000"/>
          <w:sz w:val="24"/>
          <w:szCs w:val="24"/>
        </w:rPr>
        <w:t xml:space="preserve"> on a clearly </w:t>
      </w:r>
      <w:r w:rsidR="00587F24">
        <w:rPr>
          <w:rFonts w:ascii="Arial" w:hAnsi="Arial" w:cs="Arial"/>
          <w:color w:val="000000"/>
          <w:sz w:val="24"/>
          <w:szCs w:val="24"/>
        </w:rPr>
        <w:t>defined three</w:t>
      </w:r>
      <w:r w:rsidR="00041193">
        <w:rPr>
          <w:rFonts w:ascii="Arial" w:hAnsi="Arial" w:cs="Arial"/>
          <w:color w:val="000000"/>
          <w:sz w:val="24"/>
          <w:szCs w:val="24"/>
        </w:rPr>
        <w:t xml:space="preserve"> level scale</w:t>
      </w:r>
      <w:r w:rsidR="004E6974">
        <w:rPr>
          <w:rFonts w:ascii="Arial" w:hAnsi="Arial" w:cs="Arial"/>
          <w:b/>
          <w:color w:val="FF0000"/>
          <w:sz w:val="24"/>
          <w:szCs w:val="24"/>
        </w:rPr>
        <w:t>:</w:t>
      </w:r>
      <w:r w:rsidR="00041193">
        <w:rPr>
          <w:rFonts w:ascii="Arial" w:hAnsi="Arial" w:cs="Arial"/>
          <w:color w:val="000000"/>
          <w:sz w:val="24"/>
          <w:szCs w:val="24"/>
        </w:rPr>
        <w:t xml:space="preserve"> Level 1/Beginner, Level 2/</w:t>
      </w:r>
      <w:r w:rsidR="00AE3AE4">
        <w:rPr>
          <w:rFonts w:ascii="Arial" w:hAnsi="Arial" w:cs="Arial"/>
          <w:color w:val="000000"/>
          <w:sz w:val="24"/>
          <w:szCs w:val="24"/>
        </w:rPr>
        <w:t>Satisfactory</w:t>
      </w:r>
      <w:r w:rsidR="00041193">
        <w:rPr>
          <w:rFonts w:ascii="Arial" w:hAnsi="Arial" w:cs="Arial"/>
          <w:color w:val="000000"/>
          <w:sz w:val="24"/>
          <w:szCs w:val="24"/>
        </w:rPr>
        <w:t xml:space="preserve"> and Level 3/Proficient.</w:t>
      </w:r>
    </w:p>
    <w:p w:rsidR="00587F24" w:rsidRPr="00317845" w:rsidRDefault="00DB7C7D" w:rsidP="00D26810">
      <w:pPr>
        <w:rPr>
          <w:rFonts w:ascii="Arial" w:hAnsi="Arial" w:cs="Arial"/>
          <w:b/>
          <w:color w:val="000000"/>
          <w:sz w:val="24"/>
          <w:szCs w:val="24"/>
        </w:rPr>
      </w:pPr>
      <w:r w:rsidRPr="00317845">
        <w:rPr>
          <w:rFonts w:ascii="Arial" w:hAnsi="Arial" w:cs="Arial"/>
          <w:b/>
          <w:color w:val="000000"/>
          <w:sz w:val="24"/>
          <w:szCs w:val="24"/>
        </w:rPr>
        <w:t>Assessment Procedure</w:t>
      </w:r>
    </w:p>
    <w:p w:rsidR="006131C1" w:rsidRDefault="006131C1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maintain continuity in the assessment </w:t>
      </w:r>
      <w:r w:rsidR="00B45BB7">
        <w:rPr>
          <w:rFonts w:ascii="Arial" w:hAnsi="Arial" w:cs="Arial"/>
          <w:color w:val="000000"/>
          <w:sz w:val="24"/>
          <w:szCs w:val="24"/>
        </w:rPr>
        <w:t xml:space="preserve">process </w:t>
      </w:r>
      <w:r>
        <w:rPr>
          <w:rFonts w:ascii="Arial" w:hAnsi="Arial" w:cs="Arial"/>
          <w:color w:val="000000"/>
          <w:sz w:val="24"/>
          <w:szCs w:val="24"/>
        </w:rPr>
        <w:t>one librarian (Terry Meyer) assessed all student work</w:t>
      </w:r>
      <w:r w:rsidR="00B45BB7">
        <w:rPr>
          <w:rFonts w:ascii="Arial" w:hAnsi="Arial" w:cs="Arial"/>
          <w:color w:val="000000"/>
          <w:sz w:val="24"/>
          <w:szCs w:val="24"/>
        </w:rPr>
        <w:t xml:space="preserve"> submitted to the library for assessment</w:t>
      </w:r>
      <w:r w:rsidR="00E24CE8">
        <w:rPr>
          <w:rFonts w:ascii="Arial" w:hAnsi="Arial" w:cs="Arial"/>
          <w:color w:val="000000"/>
          <w:sz w:val="24"/>
          <w:szCs w:val="24"/>
        </w:rPr>
        <w:t>.  T</w:t>
      </w:r>
      <w:r w:rsidR="00943F45">
        <w:rPr>
          <w:rFonts w:ascii="Arial" w:hAnsi="Arial" w:cs="Arial"/>
          <w:color w:val="000000"/>
          <w:sz w:val="24"/>
          <w:szCs w:val="24"/>
        </w:rPr>
        <w:t xml:space="preserve">erry Meyer </w:t>
      </w:r>
      <w:r w:rsidR="00FA599E">
        <w:rPr>
          <w:rFonts w:ascii="Arial" w:hAnsi="Arial" w:cs="Arial"/>
          <w:color w:val="000000"/>
          <w:sz w:val="24"/>
          <w:szCs w:val="24"/>
        </w:rPr>
        <w:t>assessed student</w:t>
      </w:r>
      <w:r w:rsidR="00E24CE8">
        <w:rPr>
          <w:rFonts w:ascii="Arial" w:hAnsi="Arial" w:cs="Arial"/>
          <w:color w:val="000000"/>
          <w:sz w:val="24"/>
          <w:szCs w:val="24"/>
        </w:rPr>
        <w:t xml:space="preserve"> work that was </w:t>
      </w:r>
      <w:r w:rsidR="00BC7508">
        <w:rPr>
          <w:rFonts w:ascii="Arial" w:hAnsi="Arial" w:cs="Arial"/>
          <w:color w:val="000000"/>
          <w:sz w:val="24"/>
          <w:szCs w:val="24"/>
        </w:rPr>
        <w:t>created during the Academic Year 2010/2011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6131C1" w:rsidRDefault="006131C1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Classes were assessed that had essays, projects or presentations assigned.  Participating instructors sent a copy of the student’s main idea/thesis and the wo</w:t>
      </w:r>
      <w:r w:rsidR="00DD1489">
        <w:rPr>
          <w:rFonts w:ascii="Arial" w:hAnsi="Arial" w:cs="Arial"/>
          <w:color w:val="000000"/>
          <w:sz w:val="24"/>
          <w:szCs w:val="24"/>
        </w:rPr>
        <w:t>rks cited page</w:t>
      </w:r>
      <w:r w:rsidR="00B45BB7">
        <w:rPr>
          <w:rFonts w:ascii="Arial" w:hAnsi="Arial" w:cs="Arial"/>
          <w:color w:val="000000"/>
          <w:sz w:val="24"/>
          <w:szCs w:val="24"/>
        </w:rPr>
        <w:t>(s)</w:t>
      </w:r>
      <w:r w:rsidR="00DD1489">
        <w:rPr>
          <w:rFonts w:ascii="Arial" w:hAnsi="Arial" w:cs="Arial"/>
          <w:color w:val="000000"/>
          <w:sz w:val="24"/>
          <w:szCs w:val="24"/>
        </w:rPr>
        <w:t xml:space="preserve"> to Terry Meyer who </w:t>
      </w:r>
      <w:r w:rsidR="00FA599E">
        <w:rPr>
          <w:rFonts w:ascii="Arial" w:hAnsi="Arial" w:cs="Arial"/>
          <w:color w:val="000000"/>
          <w:sz w:val="24"/>
          <w:szCs w:val="24"/>
        </w:rPr>
        <w:t>assessed each</w:t>
      </w:r>
      <w:r w:rsidR="00DD1489">
        <w:rPr>
          <w:rFonts w:ascii="Arial" w:hAnsi="Arial" w:cs="Arial"/>
          <w:color w:val="000000"/>
          <w:sz w:val="24"/>
          <w:szCs w:val="24"/>
        </w:rPr>
        <w:t xml:space="preserve"> student’</w:t>
      </w:r>
      <w:r w:rsidR="00563561">
        <w:rPr>
          <w:rFonts w:ascii="Arial" w:hAnsi="Arial" w:cs="Arial"/>
          <w:color w:val="000000"/>
          <w:sz w:val="24"/>
          <w:szCs w:val="24"/>
        </w:rPr>
        <w:t>s work for mastery of the four I</w:t>
      </w:r>
      <w:r w:rsidR="00DD1489"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563561">
        <w:rPr>
          <w:rFonts w:ascii="Arial" w:hAnsi="Arial" w:cs="Arial"/>
          <w:color w:val="000000"/>
          <w:sz w:val="24"/>
          <w:szCs w:val="24"/>
        </w:rPr>
        <w:t>L</w:t>
      </w:r>
      <w:r w:rsidR="00DD1489">
        <w:rPr>
          <w:rFonts w:ascii="Arial" w:hAnsi="Arial" w:cs="Arial"/>
          <w:color w:val="000000"/>
          <w:sz w:val="24"/>
          <w:szCs w:val="24"/>
        </w:rPr>
        <w:t xml:space="preserve">iteracy </w:t>
      </w:r>
      <w:r w:rsidR="00563561">
        <w:rPr>
          <w:rFonts w:ascii="Arial" w:hAnsi="Arial" w:cs="Arial"/>
          <w:color w:val="000000"/>
          <w:sz w:val="24"/>
          <w:szCs w:val="24"/>
        </w:rPr>
        <w:t>competenc</w:t>
      </w:r>
      <w:r w:rsidR="0089184A">
        <w:rPr>
          <w:rFonts w:ascii="Arial" w:hAnsi="Arial" w:cs="Arial"/>
          <w:color w:val="000000"/>
          <w:sz w:val="24"/>
          <w:szCs w:val="24"/>
        </w:rPr>
        <w:t>ies</w:t>
      </w:r>
      <w:r w:rsidR="00DD1489">
        <w:rPr>
          <w:rFonts w:ascii="Arial" w:hAnsi="Arial" w:cs="Arial"/>
          <w:color w:val="000000"/>
          <w:sz w:val="24"/>
          <w:szCs w:val="24"/>
        </w:rPr>
        <w:t xml:space="preserve"> using the Evaluation Rubric.</w:t>
      </w:r>
      <w:r w:rsidR="00FA59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31C1" w:rsidRPr="00317845" w:rsidRDefault="00FA599E" w:rsidP="00D26810">
      <w:pPr>
        <w:rPr>
          <w:rFonts w:ascii="Arial" w:hAnsi="Arial" w:cs="Arial"/>
          <w:b/>
          <w:color w:val="000000"/>
          <w:sz w:val="24"/>
          <w:szCs w:val="24"/>
        </w:rPr>
      </w:pPr>
      <w:r w:rsidRPr="00317845">
        <w:rPr>
          <w:rFonts w:ascii="Arial" w:hAnsi="Arial" w:cs="Arial"/>
          <w:b/>
          <w:color w:val="000000"/>
          <w:sz w:val="24"/>
          <w:szCs w:val="24"/>
        </w:rPr>
        <w:t>Data Collected</w:t>
      </w:r>
    </w:p>
    <w:p w:rsidR="00D26810" w:rsidRDefault="00FA599E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was colle</w:t>
      </w:r>
      <w:r w:rsidR="00A13428">
        <w:rPr>
          <w:rFonts w:ascii="Arial" w:hAnsi="Arial" w:cs="Arial"/>
          <w:color w:val="000000"/>
          <w:sz w:val="24"/>
          <w:szCs w:val="24"/>
        </w:rPr>
        <w:t xml:space="preserve">cted from thirteen </w:t>
      </w:r>
      <w:r w:rsidR="0020786B">
        <w:rPr>
          <w:rFonts w:ascii="Arial" w:hAnsi="Arial" w:cs="Arial"/>
          <w:color w:val="000000"/>
          <w:sz w:val="24"/>
          <w:szCs w:val="24"/>
        </w:rPr>
        <w:t>courses (</w:t>
      </w:r>
      <w:r w:rsidR="00D26810">
        <w:rPr>
          <w:rFonts w:ascii="Arial" w:hAnsi="Arial" w:cs="Arial"/>
          <w:color w:val="000000"/>
          <w:sz w:val="24"/>
          <w:szCs w:val="24"/>
        </w:rPr>
        <w:t>BIO 105, BIO 160, CIS 105, COM 225, ECN 211/212, EDU 222, E</w:t>
      </w:r>
      <w:r w:rsidR="00A13428">
        <w:rPr>
          <w:rFonts w:ascii="Arial" w:hAnsi="Arial" w:cs="Arial"/>
          <w:color w:val="000000"/>
          <w:sz w:val="24"/>
          <w:szCs w:val="24"/>
        </w:rPr>
        <w:t>NG101/102, ENH 285, PSY101/</w:t>
      </w:r>
      <w:r w:rsidR="00D26810">
        <w:rPr>
          <w:rFonts w:ascii="Arial" w:hAnsi="Arial" w:cs="Arial"/>
          <w:color w:val="000000"/>
          <w:sz w:val="24"/>
          <w:szCs w:val="24"/>
        </w:rPr>
        <w:t xml:space="preserve">290AB, and SOC 212). </w:t>
      </w:r>
      <w:r w:rsidR="00E54EA9">
        <w:rPr>
          <w:rFonts w:ascii="Arial" w:hAnsi="Arial" w:cs="Arial"/>
          <w:color w:val="000000"/>
          <w:sz w:val="24"/>
          <w:szCs w:val="24"/>
        </w:rPr>
        <w:t xml:space="preserve">Fourteen instructors </w:t>
      </w:r>
      <w:r w:rsidR="00D26810">
        <w:rPr>
          <w:rFonts w:ascii="Arial" w:hAnsi="Arial" w:cs="Arial"/>
          <w:color w:val="000000"/>
          <w:sz w:val="24"/>
          <w:szCs w:val="24"/>
        </w:rPr>
        <w:t xml:space="preserve">provided student assessment data from 24 sections.  </w:t>
      </w:r>
      <w:r w:rsidR="00B6184C">
        <w:rPr>
          <w:rFonts w:ascii="Arial" w:hAnsi="Arial" w:cs="Arial"/>
          <w:color w:val="000000"/>
          <w:sz w:val="24"/>
          <w:szCs w:val="24"/>
        </w:rPr>
        <w:t>Course delivery mode for the valid assessments was 71% in a f</w:t>
      </w:r>
      <w:r w:rsidR="00FD4DCA">
        <w:rPr>
          <w:rFonts w:ascii="Arial" w:hAnsi="Arial" w:cs="Arial"/>
          <w:color w:val="000000"/>
          <w:sz w:val="24"/>
          <w:szCs w:val="24"/>
        </w:rPr>
        <w:t>ace-to-face setting, 14% online</w:t>
      </w:r>
      <w:r w:rsidR="00B6184C">
        <w:rPr>
          <w:rFonts w:ascii="Arial" w:hAnsi="Arial" w:cs="Arial"/>
          <w:color w:val="000000"/>
          <w:sz w:val="24"/>
          <w:szCs w:val="24"/>
        </w:rPr>
        <w:t xml:space="preserve"> and 15% in hybrid. </w:t>
      </w:r>
      <w:r w:rsidR="00FD4DCA">
        <w:rPr>
          <w:rFonts w:ascii="Arial" w:hAnsi="Arial" w:cs="Arial"/>
          <w:color w:val="000000"/>
          <w:sz w:val="24"/>
          <w:szCs w:val="24"/>
        </w:rPr>
        <w:t>The Information Literacy skills of</w:t>
      </w:r>
      <w:r w:rsidR="00E54EA9">
        <w:rPr>
          <w:rFonts w:ascii="Arial" w:hAnsi="Arial" w:cs="Arial"/>
          <w:color w:val="000000"/>
          <w:sz w:val="24"/>
          <w:szCs w:val="24"/>
        </w:rPr>
        <w:t xml:space="preserve"> 346 </w:t>
      </w:r>
      <w:r w:rsidR="00540D21">
        <w:rPr>
          <w:rFonts w:ascii="Arial" w:hAnsi="Arial" w:cs="Arial"/>
          <w:color w:val="000000"/>
          <w:sz w:val="24"/>
          <w:szCs w:val="24"/>
        </w:rPr>
        <w:t xml:space="preserve">students </w:t>
      </w:r>
      <w:r w:rsidR="00B6184C">
        <w:rPr>
          <w:rFonts w:ascii="Arial" w:hAnsi="Arial" w:cs="Arial"/>
          <w:color w:val="000000"/>
          <w:sz w:val="24"/>
          <w:szCs w:val="24"/>
        </w:rPr>
        <w:t>were assessed</w:t>
      </w:r>
      <w:r w:rsidR="00D26810">
        <w:rPr>
          <w:rFonts w:ascii="Arial" w:hAnsi="Arial" w:cs="Arial"/>
          <w:color w:val="000000"/>
          <w:sz w:val="24"/>
          <w:szCs w:val="24"/>
        </w:rPr>
        <w:t xml:space="preserve">. Students of freshman status represented nearly 68% of assessed participants and sophomores 32%.   </w:t>
      </w:r>
    </w:p>
    <w:p w:rsidR="009D15DC" w:rsidRPr="003A398D" w:rsidRDefault="00FD4DCA" w:rsidP="00D2681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475721" w:rsidRPr="003A398D">
        <w:rPr>
          <w:rFonts w:ascii="Arial" w:hAnsi="Arial" w:cs="Arial"/>
          <w:b/>
          <w:color w:val="000000"/>
          <w:sz w:val="24"/>
          <w:szCs w:val="24"/>
        </w:rPr>
        <w:lastRenderedPageBreak/>
        <w:t>Findings</w:t>
      </w:r>
    </w:p>
    <w:p w:rsidR="00E955E6" w:rsidRPr="00E955E6" w:rsidRDefault="00E955E6" w:rsidP="00D26810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955E6">
        <w:rPr>
          <w:rFonts w:ascii="Arial" w:hAnsi="Arial" w:cs="Arial"/>
          <w:color w:val="000000"/>
          <w:sz w:val="24"/>
          <w:szCs w:val="24"/>
          <w:u w:val="single"/>
        </w:rPr>
        <w:t xml:space="preserve">Four </w:t>
      </w:r>
      <w:r w:rsidR="003601D4">
        <w:rPr>
          <w:rFonts w:ascii="Arial" w:hAnsi="Arial" w:cs="Arial"/>
          <w:color w:val="000000"/>
          <w:sz w:val="24"/>
          <w:szCs w:val="24"/>
          <w:u w:val="single"/>
        </w:rPr>
        <w:t>Competenc</w:t>
      </w:r>
      <w:r w:rsidR="00FC2895">
        <w:rPr>
          <w:rFonts w:ascii="Arial" w:hAnsi="Arial" w:cs="Arial"/>
          <w:color w:val="000000"/>
          <w:sz w:val="24"/>
          <w:szCs w:val="24"/>
          <w:u w:val="single"/>
        </w:rPr>
        <w:t>ies</w:t>
      </w:r>
      <w:r w:rsidR="002F7FE1">
        <w:rPr>
          <w:rFonts w:ascii="Arial" w:hAnsi="Arial" w:cs="Arial"/>
          <w:color w:val="000000"/>
          <w:sz w:val="24"/>
          <w:szCs w:val="24"/>
          <w:u w:val="single"/>
        </w:rPr>
        <w:t xml:space="preserve"> Findings</w:t>
      </w:r>
    </w:p>
    <w:p w:rsidR="0022463F" w:rsidRDefault="0022463F" w:rsidP="000333BA">
      <w:pPr>
        <w:ind w:left="720" w:firstLine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Framing the Research Question:</w:t>
      </w:r>
      <w:r w:rsidR="00DD1E2D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DD1E2D" w:rsidRDefault="00DD1E2D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1/</w:t>
      </w:r>
      <w:r w:rsidR="00C275D7">
        <w:rPr>
          <w:rFonts w:ascii="Arial" w:hAnsi="Arial" w:cs="Arial"/>
          <w:color w:val="000000"/>
          <w:sz w:val="24"/>
          <w:szCs w:val="24"/>
        </w:rPr>
        <w:t>Beginner 13</w:t>
      </w:r>
      <w:r>
        <w:rPr>
          <w:rFonts w:ascii="Arial" w:hAnsi="Arial" w:cs="Arial"/>
          <w:color w:val="000000"/>
          <w:sz w:val="24"/>
          <w:szCs w:val="24"/>
        </w:rPr>
        <w:t>%</w:t>
      </w:r>
      <w:r w:rsidR="00DF1D75">
        <w:rPr>
          <w:rFonts w:ascii="Arial" w:hAnsi="Arial" w:cs="Arial"/>
          <w:color w:val="000000"/>
          <w:sz w:val="24"/>
          <w:szCs w:val="24"/>
        </w:rPr>
        <w:t xml:space="preserve"> (n=45)</w:t>
      </w:r>
    </w:p>
    <w:p w:rsidR="00C275D7" w:rsidRDefault="00C275D7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2/S</w:t>
      </w:r>
      <w:r w:rsidR="007374BE">
        <w:rPr>
          <w:rFonts w:ascii="Arial" w:hAnsi="Arial" w:cs="Arial"/>
          <w:color w:val="000000"/>
          <w:sz w:val="24"/>
          <w:szCs w:val="24"/>
        </w:rPr>
        <w:t>atisfactory 59</w:t>
      </w:r>
      <w:r w:rsidR="00DF1D75">
        <w:rPr>
          <w:rFonts w:ascii="Arial" w:hAnsi="Arial" w:cs="Arial"/>
          <w:color w:val="000000"/>
          <w:sz w:val="24"/>
          <w:szCs w:val="24"/>
        </w:rPr>
        <w:t>% (n=205)</w:t>
      </w:r>
    </w:p>
    <w:p w:rsidR="00DF1D75" w:rsidRDefault="00DF1D75" w:rsidP="00D2681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3/</w:t>
      </w:r>
      <w:r w:rsidR="00042468">
        <w:rPr>
          <w:rFonts w:ascii="Arial" w:hAnsi="Arial" w:cs="Arial"/>
          <w:color w:val="000000"/>
          <w:sz w:val="24"/>
          <w:szCs w:val="24"/>
        </w:rPr>
        <w:t>Proficient 28</w:t>
      </w:r>
      <w:r>
        <w:rPr>
          <w:rFonts w:ascii="Arial" w:hAnsi="Arial" w:cs="Arial"/>
          <w:color w:val="000000"/>
          <w:sz w:val="24"/>
          <w:szCs w:val="24"/>
        </w:rPr>
        <w:t>% (n=96)</w:t>
      </w:r>
    </w:p>
    <w:p w:rsidR="007374BE" w:rsidRPr="007374BE" w:rsidRDefault="007374BE" w:rsidP="000333BA">
      <w:pPr>
        <w:ind w:left="720" w:firstLine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Accessing Sources</w:t>
      </w:r>
    </w:p>
    <w:p w:rsidR="007374BE" w:rsidRDefault="007374BE" w:rsidP="007374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1/Beginner 34% (n=118)</w:t>
      </w:r>
    </w:p>
    <w:p w:rsidR="007374BE" w:rsidRDefault="007374BE" w:rsidP="007374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2/S</w:t>
      </w:r>
      <w:r w:rsidR="00D53A66">
        <w:rPr>
          <w:rFonts w:ascii="Arial" w:hAnsi="Arial" w:cs="Arial"/>
          <w:color w:val="000000"/>
          <w:sz w:val="24"/>
          <w:szCs w:val="24"/>
        </w:rPr>
        <w:t>atisfactory 38</w:t>
      </w:r>
      <w:r>
        <w:rPr>
          <w:rFonts w:ascii="Arial" w:hAnsi="Arial" w:cs="Arial"/>
          <w:color w:val="000000"/>
          <w:sz w:val="24"/>
          <w:szCs w:val="24"/>
        </w:rPr>
        <w:t xml:space="preserve">% </w:t>
      </w:r>
      <w:r w:rsidR="00B17FBD">
        <w:rPr>
          <w:rFonts w:ascii="Arial" w:hAnsi="Arial" w:cs="Arial"/>
          <w:color w:val="000000"/>
          <w:sz w:val="24"/>
          <w:szCs w:val="24"/>
        </w:rPr>
        <w:t>(n=133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7374BE" w:rsidRDefault="007374BE" w:rsidP="007374B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3/</w:t>
      </w:r>
      <w:r w:rsidR="005E5ED9">
        <w:rPr>
          <w:rFonts w:ascii="Arial" w:hAnsi="Arial" w:cs="Arial"/>
          <w:color w:val="000000"/>
          <w:sz w:val="24"/>
          <w:szCs w:val="24"/>
        </w:rPr>
        <w:t>Proficient 28</w:t>
      </w:r>
      <w:r w:rsidR="00B17FBD">
        <w:rPr>
          <w:rFonts w:ascii="Arial" w:hAnsi="Arial" w:cs="Arial"/>
          <w:color w:val="000000"/>
          <w:sz w:val="24"/>
          <w:szCs w:val="24"/>
        </w:rPr>
        <w:t>% (n=95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CC69F7" w:rsidRDefault="00CC69F7" w:rsidP="000333BA">
      <w:pPr>
        <w:ind w:left="720" w:firstLine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Evaluation of Information Resources</w:t>
      </w:r>
    </w:p>
    <w:p w:rsidR="00CC69F7" w:rsidRDefault="00CC69F7" w:rsidP="00CC69F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1/Beginner 34% (n=117)</w:t>
      </w:r>
    </w:p>
    <w:p w:rsidR="00CC69F7" w:rsidRDefault="00CC69F7" w:rsidP="00CC69F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2/Satisfactory 37% (n=129)</w:t>
      </w:r>
    </w:p>
    <w:p w:rsidR="00CC69F7" w:rsidRDefault="00CC69F7" w:rsidP="00CC69F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3/</w:t>
      </w:r>
      <w:r w:rsidR="00042468">
        <w:rPr>
          <w:rFonts w:ascii="Arial" w:hAnsi="Arial" w:cs="Arial"/>
          <w:color w:val="000000"/>
          <w:sz w:val="24"/>
          <w:szCs w:val="24"/>
        </w:rPr>
        <w:t>Proficient 29</w:t>
      </w:r>
      <w:r>
        <w:rPr>
          <w:rFonts w:ascii="Arial" w:hAnsi="Arial" w:cs="Arial"/>
          <w:color w:val="000000"/>
          <w:sz w:val="24"/>
          <w:szCs w:val="24"/>
        </w:rPr>
        <w:t>% (n=100)</w:t>
      </w:r>
    </w:p>
    <w:p w:rsidR="00042468" w:rsidRDefault="00042468" w:rsidP="000333BA">
      <w:pPr>
        <w:ind w:left="720" w:firstLine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Create Original Work</w:t>
      </w:r>
    </w:p>
    <w:p w:rsidR="00042468" w:rsidRDefault="00042468" w:rsidP="000424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 w:rsidR="000333BA"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1/Beginner 19% (n=65)</w:t>
      </w:r>
    </w:p>
    <w:p w:rsidR="00042468" w:rsidRDefault="00042468" w:rsidP="000424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2/Satisfactory 55% (n=190)</w:t>
      </w:r>
    </w:p>
    <w:p w:rsidR="00042468" w:rsidRDefault="00042468" w:rsidP="000424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 w:rsidR="000333B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Level 3/Proficient 26% (n=91)</w:t>
      </w:r>
    </w:p>
    <w:p w:rsidR="00C73356" w:rsidRDefault="00C73356" w:rsidP="00042468">
      <w:pPr>
        <w:rPr>
          <w:rFonts w:ascii="Arial" w:hAnsi="Arial" w:cs="Arial"/>
          <w:color w:val="000000"/>
          <w:sz w:val="24"/>
          <w:szCs w:val="24"/>
        </w:rPr>
      </w:pPr>
    </w:p>
    <w:p w:rsidR="007C0A2A" w:rsidRDefault="003A398D" w:rsidP="00D26810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73356">
        <w:rPr>
          <w:rFonts w:ascii="Arial" w:hAnsi="Arial" w:cs="Arial"/>
          <w:color w:val="000000"/>
          <w:sz w:val="24"/>
          <w:szCs w:val="24"/>
          <w:u w:val="single"/>
        </w:rPr>
        <w:t>Com</w:t>
      </w:r>
      <w:r w:rsidR="003601D4">
        <w:rPr>
          <w:rFonts w:ascii="Arial" w:hAnsi="Arial" w:cs="Arial"/>
          <w:color w:val="000000"/>
          <w:sz w:val="24"/>
          <w:szCs w:val="24"/>
          <w:u w:val="single"/>
        </w:rPr>
        <w:t>paring Mean Scores on Competenc</w:t>
      </w:r>
      <w:r w:rsidR="00FC2895">
        <w:rPr>
          <w:rFonts w:ascii="Arial" w:hAnsi="Arial" w:cs="Arial"/>
          <w:color w:val="000000"/>
          <w:sz w:val="24"/>
          <w:szCs w:val="24"/>
          <w:u w:val="single"/>
        </w:rPr>
        <w:t xml:space="preserve">ies </w:t>
      </w:r>
    </w:p>
    <w:p w:rsidR="00DD1E2D" w:rsidRDefault="00124ACF" w:rsidP="003C6EE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</w:t>
      </w:r>
      <w:r w:rsidR="003C6EED">
        <w:rPr>
          <w:rFonts w:ascii="Arial" w:hAnsi="Arial" w:cs="Arial"/>
          <w:color w:val="000000"/>
          <w:sz w:val="24"/>
          <w:szCs w:val="24"/>
        </w:rPr>
        <w:t xml:space="preserve"> </w:t>
      </w:r>
      <w:r w:rsidR="00EE03F3">
        <w:rPr>
          <w:rFonts w:ascii="Arial" w:hAnsi="Arial" w:cs="Arial"/>
          <w:color w:val="000000"/>
          <w:sz w:val="24"/>
          <w:szCs w:val="24"/>
        </w:rPr>
        <w:t>residential librarians</w:t>
      </w:r>
      <w:r>
        <w:rPr>
          <w:rFonts w:ascii="Arial" w:hAnsi="Arial" w:cs="Arial"/>
          <w:color w:val="000000"/>
          <w:sz w:val="24"/>
          <w:szCs w:val="24"/>
        </w:rPr>
        <w:t xml:space="preserve"> compared the</w:t>
      </w:r>
      <w:r w:rsidR="00FC2895" w:rsidRPr="00124ACF">
        <w:rPr>
          <w:rFonts w:ascii="Arial" w:hAnsi="Arial" w:cs="Arial"/>
          <w:color w:val="000000"/>
          <w:sz w:val="24"/>
          <w:szCs w:val="24"/>
        </w:rPr>
        <w:t xml:space="preserve"> </w:t>
      </w:r>
      <w:r w:rsidR="003601D4">
        <w:rPr>
          <w:rFonts w:ascii="Arial" w:hAnsi="Arial" w:cs="Arial"/>
          <w:color w:val="000000"/>
          <w:sz w:val="24"/>
          <w:szCs w:val="24"/>
        </w:rPr>
        <w:t>mean scores of the four Information L</w:t>
      </w:r>
      <w:r>
        <w:rPr>
          <w:rFonts w:ascii="Arial" w:hAnsi="Arial" w:cs="Arial"/>
          <w:color w:val="000000"/>
          <w:sz w:val="24"/>
          <w:szCs w:val="24"/>
        </w:rPr>
        <w:t xml:space="preserve">iteracy </w:t>
      </w:r>
      <w:r w:rsidR="003601D4">
        <w:rPr>
          <w:rFonts w:ascii="Arial" w:hAnsi="Arial" w:cs="Arial"/>
          <w:color w:val="000000"/>
          <w:sz w:val="24"/>
          <w:szCs w:val="24"/>
        </w:rPr>
        <w:t>competenc</w:t>
      </w:r>
      <w:r>
        <w:rPr>
          <w:rFonts w:ascii="Arial" w:hAnsi="Arial" w:cs="Arial"/>
          <w:color w:val="000000"/>
          <w:sz w:val="24"/>
          <w:szCs w:val="24"/>
        </w:rPr>
        <w:t>ies</w:t>
      </w:r>
      <w:r w:rsidR="003C6EED">
        <w:rPr>
          <w:rFonts w:ascii="Arial" w:hAnsi="Arial" w:cs="Arial"/>
          <w:color w:val="000000"/>
          <w:sz w:val="24"/>
          <w:szCs w:val="24"/>
        </w:rPr>
        <w:t xml:space="preserve"> </w:t>
      </w:r>
      <w:r w:rsidR="000E7493">
        <w:rPr>
          <w:rFonts w:ascii="Arial" w:hAnsi="Arial" w:cs="Arial"/>
          <w:color w:val="000000"/>
          <w:sz w:val="24"/>
          <w:szCs w:val="24"/>
        </w:rPr>
        <w:t xml:space="preserve">in three areas </w:t>
      </w:r>
      <w:r w:rsidR="00D80939">
        <w:rPr>
          <w:rFonts w:ascii="Arial" w:hAnsi="Arial" w:cs="Arial"/>
          <w:color w:val="000000"/>
          <w:sz w:val="24"/>
          <w:szCs w:val="24"/>
        </w:rPr>
        <w:t>“</w:t>
      </w:r>
      <w:r w:rsidRPr="00D80939">
        <w:rPr>
          <w:rFonts w:ascii="Arial" w:hAnsi="Arial" w:cs="Arial"/>
          <w:color w:val="000000"/>
          <w:sz w:val="24"/>
          <w:szCs w:val="24"/>
        </w:rPr>
        <w:t>freshman vs sophomore</w:t>
      </w:r>
      <w:r w:rsidR="00D80939" w:rsidRPr="00406273">
        <w:rPr>
          <w:rFonts w:ascii="Arial" w:hAnsi="Arial" w:cs="Arial"/>
          <w:color w:val="000000"/>
          <w:sz w:val="24"/>
          <w:szCs w:val="24"/>
        </w:rPr>
        <w:t>”</w:t>
      </w:r>
      <w:r w:rsidRPr="00406273">
        <w:rPr>
          <w:rFonts w:ascii="Arial" w:hAnsi="Arial" w:cs="Arial"/>
          <w:color w:val="000000"/>
          <w:sz w:val="24"/>
          <w:szCs w:val="24"/>
        </w:rPr>
        <w:t xml:space="preserve">, </w:t>
      </w:r>
      <w:r w:rsidR="00406273">
        <w:rPr>
          <w:rFonts w:ascii="Arial" w:hAnsi="Arial" w:cs="Arial"/>
          <w:color w:val="000000"/>
          <w:sz w:val="24"/>
          <w:szCs w:val="24"/>
        </w:rPr>
        <w:t>“</w:t>
      </w:r>
      <w:r w:rsidRPr="00406273">
        <w:rPr>
          <w:rFonts w:ascii="Arial" w:hAnsi="Arial" w:cs="Arial"/>
          <w:color w:val="000000"/>
          <w:sz w:val="24"/>
          <w:szCs w:val="24"/>
        </w:rPr>
        <w:t>ENG101 vs ENG102</w:t>
      </w:r>
      <w:r w:rsidR="00406273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F5C">
        <w:rPr>
          <w:rFonts w:ascii="Arial" w:hAnsi="Arial" w:cs="Arial"/>
          <w:color w:val="000000"/>
          <w:sz w:val="24"/>
          <w:szCs w:val="24"/>
        </w:rPr>
        <w:t>and</w:t>
      </w:r>
      <w:r w:rsidRPr="000E749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06273">
        <w:rPr>
          <w:rFonts w:ascii="Arial" w:hAnsi="Arial" w:cs="Arial"/>
          <w:i/>
          <w:color w:val="000000"/>
          <w:sz w:val="24"/>
          <w:szCs w:val="24"/>
        </w:rPr>
        <w:t>“</w:t>
      </w:r>
      <w:r w:rsidRPr="00406273">
        <w:rPr>
          <w:rFonts w:ascii="Arial" w:hAnsi="Arial" w:cs="Arial"/>
          <w:color w:val="000000"/>
          <w:sz w:val="24"/>
          <w:szCs w:val="24"/>
        </w:rPr>
        <w:t>ENG</w:t>
      </w:r>
      <w:r w:rsidR="00FF3DF9" w:rsidRPr="00406273">
        <w:rPr>
          <w:rFonts w:ascii="Arial" w:hAnsi="Arial" w:cs="Arial"/>
          <w:color w:val="000000"/>
          <w:sz w:val="24"/>
          <w:szCs w:val="24"/>
        </w:rPr>
        <w:t xml:space="preserve">102 with and without </w:t>
      </w:r>
      <w:r w:rsidR="00A56BD7" w:rsidRPr="00406273">
        <w:rPr>
          <w:rFonts w:ascii="Arial" w:hAnsi="Arial" w:cs="Arial"/>
          <w:color w:val="000000"/>
          <w:sz w:val="24"/>
          <w:szCs w:val="24"/>
        </w:rPr>
        <w:t>library instruction</w:t>
      </w:r>
      <w:r w:rsidR="00406273">
        <w:rPr>
          <w:rFonts w:ascii="Arial" w:hAnsi="Arial" w:cs="Arial"/>
          <w:color w:val="000000"/>
          <w:sz w:val="24"/>
          <w:szCs w:val="24"/>
        </w:rPr>
        <w:t>”</w:t>
      </w:r>
      <w:r w:rsidR="00A56BD7">
        <w:rPr>
          <w:rFonts w:ascii="Arial" w:hAnsi="Arial" w:cs="Arial"/>
          <w:color w:val="000000"/>
          <w:sz w:val="24"/>
          <w:szCs w:val="24"/>
        </w:rPr>
        <w:t>.  Please see Appendix C</w:t>
      </w:r>
      <w:r w:rsidR="00F674E2">
        <w:rPr>
          <w:rFonts w:ascii="Arial" w:hAnsi="Arial" w:cs="Arial"/>
          <w:color w:val="000000"/>
          <w:sz w:val="24"/>
          <w:szCs w:val="24"/>
        </w:rPr>
        <w:t xml:space="preserve"> for results</w:t>
      </w:r>
      <w:r w:rsidR="00A56BD7">
        <w:rPr>
          <w:rFonts w:ascii="Arial" w:hAnsi="Arial" w:cs="Arial"/>
          <w:color w:val="000000"/>
          <w:sz w:val="24"/>
          <w:szCs w:val="24"/>
        </w:rPr>
        <w:t>.</w:t>
      </w:r>
    </w:p>
    <w:p w:rsidR="00E5005F" w:rsidRDefault="00E5005F" w:rsidP="004B388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E5005F" w:rsidRDefault="00E5005F" w:rsidP="004B388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E5005F" w:rsidRDefault="00E5005F" w:rsidP="004B388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E5005F" w:rsidRDefault="00E5005F" w:rsidP="004B388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E5005F" w:rsidRDefault="00E5005F" w:rsidP="004B388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E5005F" w:rsidRDefault="00E5005F" w:rsidP="00E500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Evaluation of Findings</w:t>
      </w:r>
    </w:p>
    <w:p w:rsidR="00B734DD" w:rsidRDefault="00B734DD" w:rsidP="00E500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22460" w:rsidRDefault="002B7B94" w:rsidP="00E500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librarians he</w:t>
      </w:r>
      <w:r w:rsidR="00A12E59">
        <w:rPr>
          <w:rFonts w:ascii="Arial" w:hAnsi="Arial" w:cs="Arial"/>
          <w:color w:val="000000"/>
          <w:sz w:val="24"/>
          <w:szCs w:val="24"/>
        </w:rPr>
        <w:t>ld several meetings to discuss the</w:t>
      </w:r>
      <w:r>
        <w:rPr>
          <w:rFonts w:ascii="Arial" w:hAnsi="Arial" w:cs="Arial"/>
          <w:color w:val="000000"/>
          <w:sz w:val="24"/>
          <w:szCs w:val="24"/>
        </w:rPr>
        <w:t xml:space="preserve"> results and findings from the Information L</w:t>
      </w:r>
      <w:r w:rsidR="00A12E59">
        <w:rPr>
          <w:rFonts w:ascii="Arial" w:hAnsi="Arial" w:cs="Arial"/>
          <w:color w:val="000000"/>
          <w:sz w:val="24"/>
          <w:szCs w:val="24"/>
        </w:rPr>
        <w:t xml:space="preserve">iteracy survey.  </w:t>
      </w:r>
      <w:r w:rsidR="00E22460">
        <w:rPr>
          <w:rFonts w:ascii="Arial" w:hAnsi="Arial" w:cs="Arial"/>
          <w:color w:val="000000"/>
          <w:sz w:val="24"/>
          <w:szCs w:val="24"/>
        </w:rPr>
        <w:t>The following are highlights of the residential librarian findings</w:t>
      </w:r>
      <w:r w:rsidR="00994A4D">
        <w:rPr>
          <w:rFonts w:ascii="Arial" w:hAnsi="Arial" w:cs="Arial"/>
          <w:color w:val="000000"/>
          <w:sz w:val="24"/>
          <w:szCs w:val="24"/>
        </w:rPr>
        <w:t>:</w:t>
      </w:r>
    </w:p>
    <w:p w:rsidR="00E22460" w:rsidRDefault="00E22460" w:rsidP="00E500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7665" w:rsidRDefault="002B7B94" w:rsidP="00E2246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librarians w</w:t>
      </w:r>
      <w:r w:rsidR="00142602" w:rsidRPr="00E22460">
        <w:rPr>
          <w:rFonts w:ascii="Arial" w:hAnsi="Arial" w:cs="Arial"/>
          <w:color w:val="000000"/>
          <w:sz w:val="24"/>
          <w:szCs w:val="24"/>
        </w:rPr>
        <w:t xml:space="preserve">ere pleased </w:t>
      </w:r>
      <w:r w:rsidR="00E22460">
        <w:rPr>
          <w:rFonts w:ascii="Arial" w:hAnsi="Arial" w:cs="Arial"/>
          <w:color w:val="000000"/>
          <w:sz w:val="24"/>
          <w:szCs w:val="24"/>
        </w:rPr>
        <w:t xml:space="preserve">with the finding </w:t>
      </w:r>
      <w:r w:rsidR="00850857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850857" w:rsidRPr="00E22460">
        <w:rPr>
          <w:rFonts w:ascii="Arial" w:hAnsi="Arial" w:cs="Arial"/>
          <w:color w:val="000000"/>
          <w:sz w:val="24"/>
          <w:szCs w:val="24"/>
        </w:rPr>
        <w:t>87</w:t>
      </w:r>
      <w:r w:rsidR="00142602" w:rsidRPr="00E22460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>of the students meet or exceed</w:t>
      </w:r>
      <w:r w:rsidR="00142602" w:rsidRPr="00E22460">
        <w:rPr>
          <w:rFonts w:ascii="Arial" w:hAnsi="Arial" w:cs="Arial"/>
          <w:color w:val="000000"/>
          <w:sz w:val="24"/>
          <w:szCs w:val="24"/>
        </w:rPr>
        <w:t xml:space="preserve"> ou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142602" w:rsidRPr="00E22460">
        <w:rPr>
          <w:rFonts w:ascii="Arial" w:hAnsi="Arial" w:cs="Arial"/>
          <w:color w:val="000000"/>
          <w:sz w:val="24"/>
          <w:szCs w:val="24"/>
        </w:rPr>
        <w:t xml:space="preserve"> standards for </w:t>
      </w:r>
      <w:r w:rsidR="00142602" w:rsidRPr="00805491">
        <w:rPr>
          <w:rFonts w:ascii="Arial" w:hAnsi="Arial" w:cs="Arial"/>
          <w:i/>
          <w:color w:val="000000"/>
          <w:sz w:val="24"/>
          <w:szCs w:val="24"/>
        </w:rPr>
        <w:t>Framing the Research Question</w:t>
      </w:r>
      <w:r w:rsidR="00B90D89" w:rsidRPr="00E22460">
        <w:rPr>
          <w:rFonts w:ascii="Arial" w:hAnsi="Arial" w:cs="Arial"/>
          <w:color w:val="000000"/>
          <w:sz w:val="24"/>
          <w:szCs w:val="24"/>
        </w:rPr>
        <w:t xml:space="preserve"> and 81%</w:t>
      </w:r>
      <w:r>
        <w:rPr>
          <w:rFonts w:ascii="Arial" w:hAnsi="Arial" w:cs="Arial"/>
          <w:color w:val="000000"/>
          <w:sz w:val="24"/>
          <w:szCs w:val="24"/>
        </w:rPr>
        <w:t xml:space="preserve"> of the students meet or exceed</w:t>
      </w:r>
      <w:r w:rsidR="00B90D89" w:rsidRPr="00E22460">
        <w:rPr>
          <w:rFonts w:ascii="Arial" w:hAnsi="Arial" w:cs="Arial"/>
          <w:color w:val="000000"/>
          <w:sz w:val="24"/>
          <w:szCs w:val="24"/>
        </w:rPr>
        <w:t xml:space="preserve"> ou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B90D89" w:rsidRPr="00E22460">
        <w:rPr>
          <w:rFonts w:ascii="Arial" w:hAnsi="Arial" w:cs="Arial"/>
          <w:color w:val="000000"/>
          <w:sz w:val="24"/>
          <w:szCs w:val="24"/>
        </w:rPr>
        <w:t xml:space="preserve"> standards for </w:t>
      </w:r>
      <w:r w:rsidR="00B90D89" w:rsidRPr="00805491">
        <w:rPr>
          <w:rFonts w:ascii="Arial" w:hAnsi="Arial" w:cs="Arial"/>
          <w:i/>
          <w:color w:val="000000"/>
          <w:sz w:val="24"/>
          <w:szCs w:val="24"/>
        </w:rPr>
        <w:t>Creat</w:t>
      </w:r>
      <w:r>
        <w:rPr>
          <w:rFonts w:ascii="Arial" w:hAnsi="Arial" w:cs="Arial"/>
          <w:i/>
          <w:color w:val="000000"/>
          <w:sz w:val="24"/>
          <w:szCs w:val="24"/>
        </w:rPr>
        <w:t>e</w:t>
      </w:r>
      <w:r w:rsidR="00B90D89" w:rsidRPr="00805491">
        <w:rPr>
          <w:rFonts w:ascii="Arial" w:hAnsi="Arial" w:cs="Arial"/>
          <w:i/>
          <w:color w:val="000000"/>
          <w:sz w:val="24"/>
          <w:szCs w:val="24"/>
        </w:rPr>
        <w:t xml:space="preserve"> Original Work</w:t>
      </w:r>
      <w:r w:rsidR="00057665" w:rsidRPr="00E22460">
        <w:rPr>
          <w:rFonts w:ascii="Arial" w:hAnsi="Arial" w:cs="Arial"/>
          <w:color w:val="000000"/>
          <w:sz w:val="24"/>
          <w:szCs w:val="24"/>
        </w:rPr>
        <w:t>.</w:t>
      </w:r>
    </w:p>
    <w:p w:rsidR="00E22460" w:rsidRDefault="00E22460" w:rsidP="00E2246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2460" w:rsidRDefault="004870BC" w:rsidP="00E22460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weakest areas w</w:t>
      </w:r>
      <w:r w:rsidR="00E22460">
        <w:rPr>
          <w:rFonts w:ascii="Arial" w:hAnsi="Arial" w:cs="Arial"/>
          <w:color w:val="000000"/>
          <w:sz w:val="24"/>
          <w:szCs w:val="24"/>
        </w:rPr>
        <w:t xml:space="preserve">ere </w:t>
      </w:r>
      <w:r w:rsidR="006D5883" w:rsidRPr="00805491">
        <w:rPr>
          <w:rFonts w:ascii="Arial" w:hAnsi="Arial" w:cs="Arial"/>
          <w:i/>
          <w:color w:val="000000"/>
          <w:sz w:val="24"/>
          <w:szCs w:val="24"/>
        </w:rPr>
        <w:t>Accessing S</w:t>
      </w:r>
      <w:r w:rsidR="00E22460" w:rsidRPr="00805491">
        <w:rPr>
          <w:rFonts w:ascii="Arial" w:hAnsi="Arial" w:cs="Arial"/>
          <w:i/>
          <w:color w:val="000000"/>
          <w:sz w:val="24"/>
          <w:szCs w:val="24"/>
        </w:rPr>
        <w:t>ources</w:t>
      </w:r>
      <w:r w:rsidR="006D5883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D5883" w:rsidRPr="00805491">
        <w:rPr>
          <w:rFonts w:ascii="Arial" w:hAnsi="Arial" w:cs="Arial"/>
          <w:i/>
          <w:color w:val="000000"/>
          <w:sz w:val="24"/>
          <w:szCs w:val="24"/>
        </w:rPr>
        <w:t>Evaluation of Information Resources</w:t>
      </w:r>
      <w:r w:rsidR="006D5883">
        <w:rPr>
          <w:rFonts w:ascii="Arial" w:hAnsi="Arial" w:cs="Arial"/>
          <w:color w:val="000000"/>
          <w:sz w:val="24"/>
          <w:szCs w:val="24"/>
        </w:rPr>
        <w:t>. 34% of students w</w:t>
      </w:r>
      <w:r w:rsidR="00E22460">
        <w:rPr>
          <w:rFonts w:ascii="Arial" w:hAnsi="Arial" w:cs="Arial"/>
          <w:color w:val="000000"/>
          <w:sz w:val="24"/>
          <w:szCs w:val="24"/>
        </w:rPr>
        <w:t>ere below standards</w:t>
      </w:r>
      <w:r w:rsidR="006D5883">
        <w:rPr>
          <w:rFonts w:ascii="Arial" w:hAnsi="Arial" w:cs="Arial"/>
          <w:color w:val="000000"/>
          <w:sz w:val="24"/>
          <w:szCs w:val="24"/>
        </w:rPr>
        <w:t xml:space="preserve"> with these two </w:t>
      </w:r>
      <w:r w:rsidR="001D38AE">
        <w:rPr>
          <w:rFonts w:ascii="Arial" w:hAnsi="Arial" w:cs="Arial"/>
          <w:color w:val="000000"/>
          <w:sz w:val="24"/>
          <w:szCs w:val="24"/>
        </w:rPr>
        <w:t>competenc</w:t>
      </w:r>
      <w:r w:rsidR="00805491">
        <w:rPr>
          <w:rFonts w:ascii="Arial" w:hAnsi="Arial" w:cs="Arial"/>
          <w:color w:val="000000"/>
          <w:sz w:val="24"/>
          <w:szCs w:val="24"/>
        </w:rPr>
        <w:t>ies.</w:t>
      </w:r>
    </w:p>
    <w:p w:rsidR="00A4046E" w:rsidRPr="00A4046E" w:rsidRDefault="00A4046E" w:rsidP="00A4046E">
      <w:pPr>
        <w:pStyle w:val="ColorfulList-Accent11"/>
        <w:rPr>
          <w:rFonts w:ascii="Arial" w:hAnsi="Arial" w:cs="Arial"/>
          <w:color w:val="000000"/>
          <w:sz w:val="24"/>
          <w:szCs w:val="24"/>
        </w:rPr>
      </w:pPr>
    </w:p>
    <w:p w:rsidR="00B734DD" w:rsidRDefault="005639B0" w:rsidP="004870BC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70BC">
        <w:rPr>
          <w:rFonts w:ascii="Arial" w:hAnsi="Arial" w:cs="Arial"/>
          <w:color w:val="000000"/>
          <w:sz w:val="24"/>
          <w:szCs w:val="24"/>
        </w:rPr>
        <w:t>When comparing mean scores</w:t>
      </w:r>
      <w:r w:rsidR="004870BC" w:rsidRPr="004870BC">
        <w:rPr>
          <w:rFonts w:ascii="Arial" w:hAnsi="Arial" w:cs="Arial"/>
          <w:color w:val="000000"/>
          <w:sz w:val="24"/>
          <w:szCs w:val="24"/>
        </w:rPr>
        <w:t xml:space="preserve"> it was encouraging to note that there was </w:t>
      </w:r>
      <w:r w:rsidR="001D38AE">
        <w:rPr>
          <w:rFonts w:ascii="Arial" w:hAnsi="Arial" w:cs="Arial"/>
          <w:color w:val="000000"/>
          <w:sz w:val="24"/>
          <w:szCs w:val="24"/>
        </w:rPr>
        <w:t>improvement in all four competenc</w:t>
      </w:r>
      <w:r w:rsidR="000841A7">
        <w:rPr>
          <w:rFonts w:ascii="Arial" w:hAnsi="Arial" w:cs="Arial"/>
          <w:color w:val="000000"/>
          <w:sz w:val="24"/>
          <w:szCs w:val="24"/>
        </w:rPr>
        <w:t xml:space="preserve">ies </w:t>
      </w:r>
      <w:r w:rsidR="004870BC" w:rsidRPr="004870BC">
        <w:rPr>
          <w:rFonts w:ascii="Arial" w:hAnsi="Arial" w:cs="Arial"/>
          <w:color w:val="000000"/>
          <w:sz w:val="24"/>
          <w:szCs w:val="24"/>
        </w:rPr>
        <w:t xml:space="preserve">between </w:t>
      </w:r>
      <w:r w:rsidR="00C27C75" w:rsidRPr="004870BC">
        <w:rPr>
          <w:rFonts w:ascii="Arial" w:hAnsi="Arial" w:cs="Arial"/>
          <w:color w:val="000000"/>
          <w:sz w:val="24"/>
          <w:szCs w:val="24"/>
        </w:rPr>
        <w:t>freshmen</w:t>
      </w:r>
      <w:r w:rsidR="004870BC" w:rsidRPr="004870B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27C75" w:rsidRPr="004870BC">
        <w:rPr>
          <w:rFonts w:ascii="Arial" w:hAnsi="Arial" w:cs="Arial"/>
          <w:color w:val="000000"/>
          <w:sz w:val="24"/>
          <w:szCs w:val="24"/>
        </w:rPr>
        <w:t>sophomore</w:t>
      </w:r>
      <w:r w:rsidR="00C27C75">
        <w:rPr>
          <w:rFonts w:ascii="Arial" w:hAnsi="Arial" w:cs="Arial"/>
          <w:color w:val="000000"/>
          <w:sz w:val="24"/>
          <w:szCs w:val="24"/>
        </w:rPr>
        <w:t>s</w:t>
      </w:r>
      <w:r w:rsidR="000841A7">
        <w:rPr>
          <w:rFonts w:ascii="Arial" w:hAnsi="Arial" w:cs="Arial"/>
          <w:color w:val="000000"/>
          <w:sz w:val="24"/>
          <w:szCs w:val="24"/>
        </w:rPr>
        <w:t xml:space="preserve"> the biggest gains </w:t>
      </w:r>
      <w:r w:rsidR="001D38AE">
        <w:rPr>
          <w:rFonts w:ascii="Arial" w:hAnsi="Arial" w:cs="Arial"/>
          <w:color w:val="000000"/>
          <w:sz w:val="24"/>
          <w:szCs w:val="24"/>
        </w:rPr>
        <w:t>in</w:t>
      </w:r>
      <w:r w:rsidR="000841A7">
        <w:rPr>
          <w:rFonts w:ascii="Arial" w:hAnsi="Arial" w:cs="Arial"/>
          <w:color w:val="000000"/>
          <w:sz w:val="24"/>
          <w:szCs w:val="24"/>
        </w:rPr>
        <w:t xml:space="preserve"> </w:t>
      </w:r>
      <w:r w:rsidR="000841A7" w:rsidRPr="000841A7">
        <w:rPr>
          <w:rFonts w:ascii="Arial" w:hAnsi="Arial" w:cs="Arial"/>
          <w:i/>
          <w:color w:val="000000"/>
          <w:sz w:val="24"/>
          <w:szCs w:val="24"/>
        </w:rPr>
        <w:t>Accessing</w:t>
      </w:r>
      <w:r w:rsidR="004870BC" w:rsidRPr="000841A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870BC" w:rsidRPr="00F55433">
        <w:rPr>
          <w:rFonts w:ascii="Arial" w:hAnsi="Arial" w:cs="Arial"/>
          <w:i/>
          <w:color w:val="000000"/>
          <w:sz w:val="24"/>
          <w:szCs w:val="24"/>
        </w:rPr>
        <w:t>Sources</w:t>
      </w:r>
      <w:r w:rsidR="004870B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870BC" w:rsidRPr="00F55433">
        <w:rPr>
          <w:rFonts w:ascii="Arial" w:hAnsi="Arial" w:cs="Arial"/>
          <w:i/>
          <w:color w:val="000000"/>
          <w:sz w:val="24"/>
          <w:szCs w:val="24"/>
        </w:rPr>
        <w:t>Evaluation of Information Resources</w:t>
      </w:r>
      <w:r w:rsidR="004870BC">
        <w:rPr>
          <w:rFonts w:ascii="Arial" w:hAnsi="Arial" w:cs="Arial"/>
          <w:color w:val="000000"/>
          <w:sz w:val="24"/>
          <w:szCs w:val="24"/>
        </w:rPr>
        <w:t>.</w:t>
      </w:r>
    </w:p>
    <w:p w:rsidR="004870BC" w:rsidRPr="004870BC" w:rsidRDefault="004870BC" w:rsidP="004870BC">
      <w:pPr>
        <w:pStyle w:val="ColorfulList-Accent11"/>
        <w:rPr>
          <w:rFonts w:ascii="Arial" w:hAnsi="Arial" w:cs="Arial"/>
          <w:color w:val="000000"/>
          <w:sz w:val="24"/>
          <w:szCs w:val="24"/>
        </w:rPr>
      </w:pPr>
    </w:p>
    <w:p w:rsidR="004870BC" w:rsidRDefault="004870BC" w:rsidP="004870BC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939">
        <w:rPr>
          <w:rFonts w:ascii="Arial" w:hAnsi="Arial" w:cs="Arial"/>
          <w:i/>
          <w:color w:val="000000"/>
          <w:sz w:val="24"/>
          <w:szCs w:val="24"/>
        </w:rPr>
        <w:t>Accessing Sources</w:t>
      </w:r>
      <w:r w:rsidRPr="004870BC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D80939">
        <w:rPr>
          <w:rFonts w:ascii="Arial" w:hAnsi="Arial" w:cs="Arial"/>
          <w:i/>
          <w:color w:val="000000"/>
          <w:sz w:val="24"/>
          <w:szCs w:val="24"/>
        </w:rPr>
        <w:t>Evaluation of Information Resources</w:t>
      </w:r>
      <w:r w:rsidRPr="004870BC">
        <w:rPr>
          <w:rFonts w:ascii="Arial" w:hAnsi="Arial" w:cs="Arial"/>
          <w:color w:val="000000"/>
          <w:sz w:val="24"/>
          <w:szCs w:val="24"/>
        </w:rPr>
        <w:t xml:space="preserve"> mean scores </w:t>
      </w:r>
      <w:r w:rsidR="00C63FE8">
        <w:rPr>
          <w:rFonts w:ascii="Arial" w:hAnsi="Arial" w:cs="Arial"/>
          <w:color w:val="000000"/>
          <w:sz w:val="24"/>
          <w:szCs w:val="24"/>
        </w:rPr>
        <w:t xml:space="preserve">significantly </w:t>
      </w:r>
      <w:r w:rsidRPr="004870BC">
        <w:rPr>
          <w:rFonts w:ascii="Arial" w:hAnsi="Arial" w:cs="Arial"/>
          <w:color w:val="000000"/>
          <w:sz w:val="24"/>
          <w:szCs w:val="24"/>
        </w:rPr>
        <w:t>improved between ENG101 an</w:t>
      </w:r>
      <w:r w:rsidR="005F0969">
        <w:rPr>
          <w:rFonts w:ascii="Arial" w:hAnsi="Arial" w:cs="Arial"/>
          <w:color w:val="000000"/>
          <w:sz w:val="24"/>
          <w:szCs w:val="24"/>
        </w:rPr>
        <w:t>d ENG</w:t>
      </w:r>
      <w:r w:rsidRPr="004870BC">
        <w:rPr>
          <w:rFonts w:ascii="Arial" w:hAnsi="Arial" w:cs="Arial"/>
          <w:color w:val="000000"/>
          <w:sz w:val="24"/>
          <w:szCs w:val="24"/>
        </w:rPr>
        <w:t xml:space="preserve">102.  </w:t>
      </w:r>
    </w:p>
    <w:p w:rsidR="004870BC" w:rsidRPr="004870BC" w:rsidRDefault="004870BC" w:rsidP="004870BC">
      <w:pPr>
        <w:pStyle w:val="ColorfulList-Accent11"/>
        <w:rPr>
          <w:rFonts w:ascii="Arial" w:hAnsi="Arial" w:cs="Arial"/>
          <w:color w:val="000000"/>
          <w:sz w:val="24"/>
          <w:szCs w:val="24"/>
        </w:rPr>
      </w:pPr>
    </w:p>
    <w:p w:rsidR="004870BC" w:rsidRPr="006E02C8" w:rsidRDefault="004870BC" w:rsidP="004870BC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four </w:t>
      </w:r>
      <w:r w:rsidR="001D38AE">
        <w:rPr>
          <w:rFonts w:ascii="Arial" w:hAnsi="Arial" w:cs="Arial"/>
          <w:color w:val="000000"/>
          <w:sz w:val="24"/>
          <w:szCs w:val="24"/>
        </w:rPr>
        <w:t>I</w:t>
      </w:r>
      <w:r w:rsidR="00850857"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1D38AE">
        <w:rPr>
          <w:rFonts w:ascii="Arial" w:hAnsi="Arial" w:cs="Arial"/>
          <w:color w:val="000000"/>
          <w:sz w:val="24"/>
          <w:szCs w:val="24"/>
        </w:rPr>
        <w:t>L</w:t>
      </w:r>
      <w:r w:rsidR="00850857">
        <w:rPr>
          <w:rFonts w:ascii="Arial" w:hAnsi="Arial" w:cs="Arial"/>
          <w:color w:val="000000"/>
          <w:sz w:val="24"/>
          <w:szCs w:val="24"/>
        </w:rPr>
        <w:t xml:space="preserve">iteracy </w:t>
      </w:r>
      <w:r w:rsidR="001D38AE">
        <w:rPr>
          <w:rFonts w:ascii="Arial" w:hAnsi="Arial" w:cs="Arial"/>
          <w:color w:val="000000"/>
          <w:sz w:val="24"/>
          <w:szCs w:val="24"/>
        </w:rPr>
        <w:t>competenc</w:t>
      </w:r>
      <w:r w:rsidR="00B87C7E">
        <w:rPr>
          <w:rFonts w:ascii="Arial" w:hAnsi="Arial" w:cs="Arial"/>
          <w:color w:val="000000"/>
          <w:sz w:val="24"/>
          <w:szCs w:val="24"/>
        </w:rPr>
        <w:t>ies</w:t>
      </w:r>
      <w:r>
        <w:rPr>
          <w:rFonts w:ascii="Arial" w:hAnsi="Arial" w:cs="Arial"/>
          <w:color w:val="000000"/>
          <w:sz w:val="24"/>
          <w:szCs w:val="24"/>
        </w:rPr>
        <w:t xml:space="preserve"> improved between ENG102</w:t>
      </w:r>
      <w:r w:rsidR="00850857">
        <w:rPr>
          <w:rFonts w:ascii="Arial" w:hAnsi="Arial" w:cs="Arial"/>
          <w:color w:val="000000"/>
          <w:sz w:val="24"/>
          <w:szCs w:val="24"/>
        </w:rPr>
        <w:t xml:space="preserve"> courses </w:t>
      </w:r>
      <w:r w:rsidR="00850857" w:rsidRPr="003D63B7">
        <w:rPr>
          <w:rFonts w:ascii="Arial" w:hAnsi="Arial" w:cs="Arial"/>
          <w:b/>
          <w:i/>
          <w:color w:val="000000"/>
          <w:sz w:val="24"/>
          <w:szCs w:val="24"/>
        </w:rPr>
        <w:t xml:space="preserve">with </w:t>
      </w:r>
      <w:r w:rsidR="00850857">
        <w:rPr>
          <w:rFonts w:ascii="Arial" w:hAnsi="Arial" w:cs="Arial"/>
          <w:color w:val="000000"/>
          <w:sz w:val="24"/>
          <w:szCs w:val="24"/>
        </w:rPr>
        <w:t xml:space="preserve">library instruction vs ENG102 courses </w:t>
      </w:r>
      <w:r w:rsidR="00850857" w:rsidRPr="003D63B7">
        <w:rPr>
          <w:rFonts w:ascii="Arial" w:hAnsi="Arial" w:cs="Arial"/>
          <w:b/>
          <w:i/>
          <w:color w:val="000000"/>
          <w:sz w:val="24"/>
          <w:szCs w:val="24"/>
        </w:rPr>
        <w:t>without</w:t>
      </w:r>
      <w:r w:rsidR="00850857">
        <w:rPr>
          <w:rFonts w:ascii="Arial" w:hAnsi="Arial" w:cs="Arial"/>
          <w:color w:val="000000"/>
          <w:sz w:val="24"/>
          <w:szCs w:val="24"/>
        </w:rPr>
        <w:t xml:space="preserve"> library instruction</w:t>
      </w:r>
      <w:r w:rsidR="00113B0D">
        <w:rPr>
          <w:rFonts w:ascii="Arial" w:hAnsi="Arial" w:cs="Arial"/>
          <w:sz w:val="24"/>
          <w:szCs w:val="24"/>
        </w:rPr>
        <w:t>, w</w:t>
      </w:r>
      <w:r w:rsidR="00DB3DB4" w:rsidRPr="00113B0D">
        <w:rPr>
          <w:rFonts w:ascii="Arial" w:hAnsi="Arial" w:cs="Arial"/>
          <w:sz w:val="24"/>
          <w:szCs w:val="24"/>
        </w:rPr>
        <w:t>ith</w:t>
      </w:r>
      <w:r w:rsidR="00DB3DB4">
        <w:rPr>
          <w:rFonts w:ascii="Arial" w:hAnsi="Arial" w:cs="Arial"/>
          <w:color w:val="000000"/>
          <w:sz w:val="24"/>
          <w:szCs w:val="24"/>
        </w:rPr>
        <w:t xml:space="preserve"> the greatest improvements made in </w:t>
      </w:r>
      <w:r w:rsidR="00DB3DB4" w:rsidRPr="006E02C8">
        <w:rPr>
          <w:rFonts w:ascii="Arial" w:hAnsi="Arial" w:cs="Arial"/>
          <w:i/>
          <w:color w:val="000000"/>
          <w:sz w:val="24"/>
          <w:szCs w:val="24"/>
        </w:rPr>
        <w:t>Accessing Sources</w:t>
      </w:r>
      <w:r w:rsidR="00DB3DB4" w:rsidRPr="004870B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DB3DB4" w:rsidRPr="006E02C8">
        <w:rPr>
          <w:rFonts w:ascii="Arial" w:hAnsi="Arial" w:cs="Arial"/>
          <w:i/>
          <w:color w:val="000000"/>
          <w:sz w:val="24"/>
          <w:szCs w:val="24"/>
        </w:rPr>
        <w:t>Evaluation of Information Resources.</w:t>
      </w:r>
    </w:p>
    <w:p w:rsidR="00DB3DB4" w:rsidRDefault="00DB3DB4" w:rsidP="00DB3D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DB4" w:rsidRDefault="00DB3DB4" w:rsidP="00DB3D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DB4" w:rsidRDefault="00DB3DB4" w:rsidP="00DB3D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DB4" w:rsidRDefault="00DB3DB4" w:rsidP="00DB3D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DB4" w:rsidRDefault="00221E39" w:rsidP="00DB3DB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Recommendations </w:t>
      </w:r>
    </w:p>
    <w:p w:rsidR="002927B5" w:rsidRDefault="0031439F" w:rsidP="002927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The residential librarians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 discussed the findings of the SAAC assessment and our working experi</w:t>
      </w:r>
      <w:r w:rsidR="001D38AE">
        <w:rPr>
          <w:rFonts w:ascii="Arial" w:hAnsi="Arial" w:cs="Arial"/>
          <w:color w:val="000000"/>
          <w:sz w:val="24"/>
          <w:szCs w:val="24"/>
        </w:rPr>
        <w:t>ences regarding EMCC student’s I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1D38AE">
        <w:rPr>
          <w:rFonts w:ascii="Arial" w:hAnsi="Arial" w:cs="Arial"/>
          <w:color w:val="000000"/>
          <w:sz w:val="24"/>
          <w:szCs w:val="24"/>
        </w:rPr>
        <w:t>Literacy competencies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 of</w:t>
      </w:r>
      <w:r w:rsidR="001D38AE">
        <w:rPr>
          <w:rFonts w:ascii="Arial" w:hAnsi="Arial" w:cs="Arial"/>
          <w:color w:val="000000"/>
          <w:sz w:val="24"/>
          <w:szCs w:val="24"/>
        </w:rPr>
        <w:t>: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 </w:t>
      </w:r>
      <w:r w:rsidR="001D38AE">
        <w:rPr>
          <w:rFonts w:ascii="Arial" w:hAnsi="Arial" w:cs="Arial"/>
          <w:color w:val="000000"/>
          <w:sz w:val="24"/>
          <w:szCs w:val="24"/>
        </w:rPr>
        <w:t>F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raming the </w:t>
      </w:r>
      <w:r w:rsidR="001D38AE">
        <w:rPr>
          <w:rFonts w:ascii="Arial" w:hAnsi="Arial" w:cs="Arial"/>
          <w:color w:val="000000"/>
          <w:sz w:val="24"/>
          <w:szCs w:val="24"/>
        </w:rPr>
        <w:t>R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esearch </w:t>
      </w:r>
      <w:r w:rsidR="001D38AE">
        <w:rPr>
          <w:rFonts w:ascii="Arial" w:hAnsi="Arial" w:cs="Arial"/>
          <w:color w:val="000000"/>
          <w:sz w:val="24"/>
          <w:szCs w:val="24"/>
        </w:rPr>
        <w:t>Q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uestion, </w:t>
      </w:r>
      <w:r w:rsidR="001D38AE">
        <w:rPr>
          <w:rFonts w:ascii="Arial" w:hAnsi="Arial" w:cs="Arial"/>
          <w:color w:val="000000"/>
          <w:sz w:val="24"/>
          <w:szCs w:val="24"/>
        </w:rPr>
        <w:t>A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ccessing </w:t>
      </w:r>
      <w:r w:rsidR="001D38AE">
        <w:rPr>
          <w:rFonts w:ascii="Arial" w:hAnsi="Arial" w:cs="Arial"/>
          <w:color w:val="000000"/>
          <w:sz w:val="24"/>
          <w:szCs w:val="24"/>
        </w:rPr>
        <w:t>S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ources, </w:t>
      </w:r>
      <w:r w:rsidR="001D38AE">
        <w:rPr>
          <w:rFonts w:ascii="Arial" w:hAnsi="Arial" w:cs="Arial"/>
          <w:color w:val="000000"/>
          <w:sz w:val="24"/>
          <w:szCs w:val="24"/>
        </w:rPr>
        <w:t>E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valuation of </w:t>
      </w:r>
      <w:r w:rsidR="001D38AE">
        <w:rPr>
          <w:rFonts w:ascii="Arial" w:hAnsi="Arial" w:cs="Arial"/>
          <w:color w:val="000000"/>
          <w:sz w:val="24"/>
          <w:szCs w:val="24"/>
        </w:rPr>
        <w:t>I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1D38AE">
        <w:rPr>
          <w:rFonts w:ascii="Arial" w:hAnsi="Arial" w:cs="Arial"/>
          <w:color w:val="000000"/>
          <w:sz w:val="24"/>
          <w:szCs w:val="24"/>
        </w:rPr>
        <w:t>R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esources and </w:t>
      </w:r>
      <w:r w:rsidR="001D38AE">
        <w:rPr>
          <w:rFonts w:ascii="Arial" w:hAnsi="Arial" w:cs="Arial"/>
          <w:color w:val="000000"/>
          <w:sz w:val="24"/>
          <w:szCs w:val="24"/>
        </w:rPr>
        <w:t>C</w:t>
      </w:r>
      <w:r w:rsidR="002927B5">
        <w:rPr>
          <w:rFonts w:ascii="Arial" w:hAnsi="Arial" w:cs="Arial"/>
          <w:color w:val="000000"/>
          <w:sz w:val="24"/>
          <w:szCs w:val="24"/>
        </w:rPr>
        <w:t xml:space="preserve">reate </w:t>
      </w:r>
      <w:r w:rsidR="001D38AE">
        <w:rPr>
          <w:rFonts w:ascii="Arial" w:hAnsi="Arial" w:cs="Arial"/>
          <w:color w:val="000000"/>
          <w:sz w:val="24"/>
          <w:szCs w:val="24"/>
        </w:rPr>
        <w:t>Original W</w:t>
      </w:r>
      <w:r w:rsidR="002927B5">
        <w:rPr>
          <w:rFonts w:ascii="Arial" w:hAnsi="Arial" w:cs="Arial"/>
          <w:color w:val="000000"/>
          <w:sz w:val="24"/>
          <w:szCs w:val="24"/>
        </w:rPr>
        <w:t>ork.</w:t>
      </w:r>
    </w:p>
    <w:p w:rsidR="00FC0B7D" w:rsidRDefault="006520B7" w:rsidP="008F20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librarians came to the </w:t>
      </w:r>
      <w:r w:rsidR="00F10191">
        <w:rPr>
          <w:rFonts w:ascii="Arial" w:hAnsi="Arial" w:cs="Arial"/>
          <w:color w:val="000000"/>
          <w:sz w:val="24"/>
          <w:szCs w:val="24"/>
        </w:rPr>
        <w:t>consensus that</w:t>
      </w:r>
      <w:r>
        <w:rPr>
          <w:rFonts w:ascii="Arial" w:hAnsi="Arial" w:cs="Arial"/>
          <w:color w:val="000000"/>
          <w:sz w:val="24"/>
          <w:szCs w:val="24"/>
        </w:rPr>
        <w:t xml:space="preserve"> the best</w:t>
      </w:r>
      <w:r w:rsidR="001D38AE">
        <w:rPr>
          <w:rFonts w:ascii="Arial" w:hAnsi="Arial" w:cs="Arial"/>
          <w:color w:val="000000"/>
          <w:sz w:val="24"/>
          <w:szCs w:val="24"/>
        </w:rPr>
        <w:t xml:space="preserve"> way of improving our students I</w:t>
      </w:r>
      <w:r>
        <w:rPr>
          <w:rFonts w:ascii="Arial" w:hAnsi="Arial" w:cs="Arial"/>
          <w:color w:val="000000"/>
          <w:sz w:val="24"/>
          <w:szCs w:val="24"/>
        </w:rPr>
        <w:t xml:space="preserve">nformation </w:t>
      </w:r>
      <w:r w:rsidR="001D38AE">
        <w:rPr>
          <w:rFonts w:ascii="Arial" w:hAnsi="Arial" w:cs="Arial"/>
          <w:color w:val="000000"/>
          <w:sz w:val="24"/>
          <w:szCs w:val="24"/>
        </w:rPr>
        <w:t>L</w:t>
      </w:r>
      <w:r w:rsidR="00E37D36">
        <w:rPr>
          <w:rFonts w:ascii="Arial" w:hAnsi="Arial" w:cs="Arial"/>
          <w:color w:val="000000"/>
          <w:sz w:val="24"/>
          <w:szCs w:val="24"/>
        </w:rPr>
        <w:t xml:space="preserve">iteracy </w:t>
      </w:r>
      <w:r w:rsidR="001D38AE">
        <w:rPr>
          <w:rFonts w:ascii="Arial" w:hAnsi="Arial" w:cs="Arial"/>
          <w:color w:val="000000"/>
          <w:sz w:val="24"/>
          <w:szCs w:val="24"/>
        </w:rPr>
        <w:t>skill</w:t>
      </w:r>
      <w:r w:rsidR="00E37D36">
        <w:rPr>
          <w:rFonts w:ascii="Arial" w:hAnsi="Arial" w:cs="Arial"/>
          <w:color w:val="000000"/>
          <w:sz w:val="24"/>
          <w:szCs w:val="24"/>
        </w:rPr>
        <w:t>s</w:t>
      </w:r>
      <w:r w:rsidR="001079E1">
        <w:rPr>
          <w:rFonts w:ascii="Arial" w:hAnsi="Arial" w:cs="Arial"/>
          <w:color w:val="000000"/>
          <w:sz w:val="24"/>
          <w:szCs w:val="24"/>
        </w:rPr>
        <w:t xml:space="preserve"> </w:t>
      </w:r>
      <w:r w:rsidR="002053E7">
        <w:rPr>
          <w:rFonts w:ascii="Arial" w:hAnsi="Arial" w:cs="Arial"/>
          <w:color w:val="000000"/>
          <w:sz w:val="24"/>
          <w:szCs w:val="24"/>
        </w:rPr>
        <w:t>in all areas</w:t>
      </w:r>
      <w:r w:rsidR="00C6558A">
        <w:rPr>
          <w:rFonts w:ascii="Arial" w:hAnsi="Arial" w:cs="Arial"/>
          <w:color w:val="000000"/>
          <w:sz w:val="24"/>
          <w:szCs w:val="24"/>
        </w:rPr>
        <w:t xml:space="preserve"> with the resources we currently have available</w:t>
      </w:r>
      <w:r w:rsidR="002053E7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E1">
        <w:rPr>
          <w:rFonts w:ascii="Arial" w:hAnsi="Arial" w:cs="Arial"/>
          <w:color w:val="000000"/>
          <w:sz w:val="24"/>
          <w:szCs w:val="24"/>
        </w:rPr>
        <w:t>would</w:t>
      </w:r>
      <w:r>
        <w:rPr>
          <w:rFonts w:ascii="Arial" w:hAnsi="Arial" w:cs="Arial"/>
          <w:color w:val="000000"/>
          <w:sz w:val="24"/>
          <w:szCs w:val="24"/>
        </w:rPr>
        <w:t xml:space="preserve"> be through creating online interactive library guides</w:t>
      </w:r>
      <w:r w:rsidR="001079E1">
        <w:rPr>
          <w:rFonts w:ascii="Arial" w:hAnsi="Arial" w:cs="Arial"/>
          <w:color w:val="000000"/>
          <w:sz w:val="24"/>
          <w:szCs w:val="24"/>
        </w:rPr>
        <w:t xml:space="preserve">.  These </w:t>
      </w:r>
      <w:r w:rsidR="008F20D6">
        <w:rPr>
          <w:rFonts w:ascii="Arial" w:hAnsi="Arial" w:cs="Arial"/>
          <w:color w:val="000000"/>
          <w:sz w:val="24"/>
          <w:szCs w:val="24"/>
        </w:rPr>
        <w:t xml:space="preserve">one page </w:t>
      </w:r>
      <w:r w:rsidR="001079E1">
        <w:rPr>
          <w:rFonts w:ascii="Arial" w:hAnsi="Arial" w:cs="Arial"/>
          <w:color w:val="000000"/>
          <w:sz w:val="24"/>
          <w:szCs w:val="24"/>
        </w:rPr>
        <w:t>online guides cou</w:t>
      </w:r>
      <w:r w:rsidR="001D38AE">
        <w:rPr>
          <w:rFonts w:ascii="Arial" w:hAnsi="Arial" w:cs="Arial"/>
          <w:color w:val="000000"/>
          <w:sz w:val="24"/>
          <w:szCs w:val="24"/>
        </w:rPr>
        <w:t>ld be tailored toward specific Information Literacy competenc</w:t>
      </w:r>
      <w:r w:rsidR="001079E1">
        <w:rPr>
          <w:rFonts w:ascii="Arial" w:hAnsi="Arial" w:cs="Arial"/>
          <w:color w:val="000000"/>
          <w:sz w:val="24"/>
          <w:szCs w:val="24"/>
        </w:rPr>
        <w:t xml:space="preserve">ies as well as being </w:t>
      </w:r>
      <w:r w:rsidR="008F20D6">
        <w:rPr>
          <w:rFonts w:ascii="Arial" w:hAnsi="Arial" w:cs="Arial"/>
          <w:color w:val="000000"/>
          <w:sz w:val="24"/>
          <w:szCs w:val="24"/>
        </w:rPr>
        <w:t xml:space="preserve">a comprehensive tool for specific </w:t>
      </w:r>
      <w:r w:rsidR="001079E1">
        <w:rPr>
          <w:rFonts w:ascii="Arial" w:hAnsi="Arial" w:cs="Arial"/>
          <w:color w:val="000000"/>
          <w:sz w:val="24"/>
          <w:szCs w:val="24"/>
        </w:rPr>
        <w:t>research</w:t>
      </w:r>
      <w:r w:rsidR="002C4A75">
        <w:rPr>
          <w:rFonts w:ascii="Arial" w:hAnsi="Arial" w:cs="Arial"/>
          <w:color w:val="000000"/>
          <w:sz w:val="24"/>
          <w:szCs w:val="24"/>
        </w:rPr>
        <w:t xml:space="preserve"> topics</w:t>
      </w:r>
      <w:r w:rsidR="001079E1">
        <w:rPr>
          <w:rFonts w:ascii="Arial" w:hAnsi="Arial" w:cs="Arial"/>
          <w:color w:val="000000"/>
          <w:sz w:val="24"/>
          <w:szCs w:val="24"/>
        </w:rPr>
        <w:t>.</w:t>
      </w:r>
      <w:r w:rsidR="00FC0B7D">
        <w:rPr>
          <w:rFonts w:ascii="Arial" w:hAnsi="Arial" w:cs="Arial"/>
          <w:color w:val="000000"/>
          <w:sz w:val="24"/>
          <w:szCs w:val="24"/>
        </w:rPr>
        <w:t xml:space="preserve"> </w:t>
      </w:r>
      <w:r w:rsidR="001310FC">
        <w:rPr>
          <w:rFonts w:ascii="Arial" w:hAnsi="Arial" w:cs="Arial"/>
          <w:color w:val="000000"/>
          <w:sz w:val="24"/>
          <w:szCs w:val="24"/>
        </w:rPr>
        <w:t>Linked through</w:t>
      </w:r>
      <w:r w:rsidR="00E555B5">
        <w:rPr>
          <w:rFonts w:ascii="Arial" w:hAnsi="Arial" w:cs="Arial"/>
          <w:color w:val="000000"/>
          <w:sz w:val="24"/>
          <w:szCs w:val="24"/>
        </w:rPr>
        <w:t xml:space="preserve"> the library’s webpage</w:t>
      </w:r>
      <w:r w:rsidR="00AF0A7B">
        <w:rPr>
          <w:rFonts w:ascii="Arial" w:hAnsi="Arial" w:cs="Arial"/>
          <w:color w:val="000000"/>
          <w:sz w:val="24"/>
          <w:szCs w:val="24"/>
        </w:rPr>
        <w:t xml:space="preserve"> or from a faculty created webpage</w:t>
      </w:r>
      <w:r w:rsidR="00E555B5">
        <w:rPr>
          <w:rFonts w:ascii="Arial" w:hAnsi="Arial" w:cs="Arial"/>
          <w:color w:val="000000"/>
          <w:sz w:val="24"/>
          <w:szCs w:val="24"/>
        </w:rPr>
        <w:t xml:space="preserve"> these gui</w:t>
      </w:r>
      <w:r w:rsidR="00AF0A7B">
        <w:rPr>
          <w:rFonts w:ascii="Arial" w:hAnsi="Arial" w:cs="Arial"/>
          <w:color w:val="000000"/>
          <w:sz w:val="24"/>
          <w:szCs w:val="24"/>
        </w:rPr>
        <w:t xml:space="preserve">des would be </w:t>
      </w:r>
      <w:r w:rsidR="00817EEC">
        <w:rPr>
          <w:rFonts w:ascii="Arial" w:hAnsi="Arial" w:cs="Arial"/>
          <w:color w:val="000000"/>
          <w:sz w:val="24"/>
          <w:szCs w:val="24"/>
        </w:rPr>
        <w:t>accessible</w:t>
      </w:r>
      <w:r w:rsidR="00E555B5">
        <w:rPr>
          <w:rFonts w:ascii="Arial" w:hAnsi="Arial" w:cs="Arial"/>
          <w:color w:val="000000"/>
          <w:sz w:val="24"/>
          <w:szCs w:val="24"/>
        </w:rPr>
        <w:t xml:space="preserve"> to students 24/7.</w:t>
      </w:r>
      <w:r w:rsidR="000A2D27">
        <w:rPr>
          <w:rFonts w:ascii="Arial" w:hAnsi="Arial" w:cs="Arial"/>
          <w:color w:val="000000"/>
          <w:sz w:val="24"/>
          <w:szCs w:val="24"/>
        </w:rPr>
        <w:t xml:space="preserve"> </w:t>
      </w:r>
      <w:r w:rsidR="00370631">
        <w:rPr>
          <w:rFonts w:ascii="Arial" w:hAnsi="Arial" w:cs="Arial"/>
          <w:color w:val="000000"/>
          <w:sz w:val="24"/>
          <w:szCs w:val="24"/>
        </w:rPr>
        <w:t xml:space="preserve">The first guides are scheduled to be created for students to use during </w:t>
      </w:r>
      <w:r w:rsidR="00797DBE">
        <w:rPr>
          <w:rFonts w:ascii="Arial" w:hAnsi="Arial" w:cs="Arial"/>
          <w:color w:val="000000"/>
          <w:sz w:val="24"/>
          <w:szCs w:val="24"/>
        </w:rPr>
        <w:t>spring</w:t>
      </w:r>
      <w:r w:rsidR="00370631">
        <w:rPr>
          <w:rFonts w:ascii="Arial" w:hAnsi="Arial" w:cs="Arial"/>
          <w:color w:val="000000"/>
          <w:sz w:val="24"/>
          <w:szCs w:val="24"/>
        </w:rPr>
        <w:t xml:space="preserve"> 2012.</w:t>
      </w:r>
    </w:p>
    <w:p w:rsidR="00221E39" w:rsidRDefault="00221E39" w:rsidP="00DB3DB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D7856" w:rsidRDefault="004D7856" w:rsidP="00DB3DB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D7856" w:rsidRPr="00221E39" w:rsidRDefault="004D7856" w:rsidP="00DB3DB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4D7856" w:rsidRPr="00221E39" w:rsidSect="0083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8C4"/>
    <w:multiLevelType w:val="hybridMultilevel"/>
    <w:tmpl w:val="8094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D26810"/>
    <w:rsid w:val="000333BA"/>
    <w:rsid w:val="00041193"/>
    <w:rsid w:val="00042468"/>
    <w:rsid w:val="00057665"/>
    <w:rsid w:val="000841A7"/>
    <w:rsid w:val="000A2D27"/>
    <w:rsid w:val="000C73BF"/>
    <w:rsid w:val="000E7493"/>
    <w:rsid w:val="001079E1"/>
    <w:rsid w:val="00113B0D"/>
    <w:rsid w:val="00124ACF"/>
    <w:rsid w:val="001310FC"/>
    <w:rsid w:val="001412DF"/>
    <w:rsid w:val="00142602"/>
    <w:rsid w:val="001569A4"/>
    <w:rsid w:val="00156EC5"/>
    <w:rsid w:val="00160046"/>
    <w:rsid w:val="001D38AE"/>
    <w:rsid w:val="001E3833"/>
    <w:rsid w:val="002053E7"/>
    <w:rsid w:val="0020786B"/>
    <w:rsid w:val="002106E4"/>
    <w:rsid w:val="00211B7B"/>
    <w:rsid w:val="00221E39"/>
    <w:rsid w:val="0022463F"/>
    <w:rsid w:val="002927B5"/>
    <w:rsid w:val="002A5E05"/>
    <w:rsid w:val="002B3F8A"/>
    <w:rsid w:val="002B7B94"/>
    <w:rsid w:val="002C4A75"/>
    <w:rsid w:val="002E78F2"/>
    <w:rsid w:val="002F7FE1"/>
    <w:rsid w:val="0031439F"/>
    <w:rsid w:val="00317845"/>
    <w:rsid w:val="003428B0"/>
    <w:rsid w:val="00345B9A"/>
    <w:rsid w:val="003545D1"/>
    <w:rsid w:val="003601D4"/>
    <w:rsid w:val="00370631"/>
    <w:rsid w:val="003A398D"/>
    <w:rsid w:val="003C6EED"/>
    <w:rsid w:val="003D63B7"/>
    <w:rsid w:val="00406273"/>
    <w:rsid w:val="00420951"/>
    <w:rsid w:val="004266D1"/>
    <w:rsid w:val="0044722B"/>
    <w:rsid w:val="00475721"/>
    <w:rsid w:val="004870BC"/>
    <w:rsid w:val="004B388D"/>
    <w:rsid w:val="004D7856"/>
    <w:rsid w:val="004E6974"/>
    <w:rsid w:val="00512583"/>
    <w:rsid w:val="00534D9F"/>
    <w:rsid w:val="00540D21"/>
    <w:rsid w:val="00546240"/>
    <w:rsid w:val="00563561"/>
    <w:rsid w:val="005639B0"/>
    <w:rsid w:val="00587F24"/>
    <w:rsid w:val="005E5ED9"/>
    <w:rsid w:val="005E601C"/>
    <w:rsid w:val="005F0969"/>
    <w:rsid w:val="006131C1"/>
    <w:rsid w:val="006406E8"/>
    <w:rsid w:val="006520B7"/>
    <w:rsid w:val="006777EF"/>
    <w:rsid w:val="006822F4"/>
    <w:rsid w:val="006D5883"/>
    <w:rsid w:val="006E02C8"/>
    <w:rsid w:val="006E5FE7"/>
    <w:rsid w:val="007374BE"/>
    <w:rsid w:val="007768F8"/>
    <w:rsid w:val="00797DBE"/>
    <w:rsid w:val="007B5D7E"/>
    <w:rsid w:val="007B643E"/>
    <w:rsid w:val="007C0A2A"/>
    <w:rsid w:val="007D2B6B"/>
    <w:rsid w:val="00804F53"/>
    <w:rsid w:val="00805491"/>
    <w:rsid w:val="00817EEC"/>
    <w:rsid w:val="0083146C"/>
    <w:rsid w:val="00850857"/>
    <w:rsid w:val="0089184A"/>
    <w:rsid w:val="008E1ABA"/>
    <w:rsid w:val="008E6A70"/>
    <w:rsid w:val="008F20D6"/>
    <w:rsid w:val="00943F45"/>
    <w:rsid w:val="00951522"/>
    <w:rsid w:val="00977415"/>
    <w:rsid w:val="00987C0F"/>
    <w:rsid w:val="00994A4D"/>
    <w:rsid w:val="009C5F5C"/>
    <w:rsid w:val="009D15DC"/>
    <w:rsid w:val="009E1494"/>
    <w:rsid w:val="00A12E59"/>
    <w:rsid w:val="00A13428"/>
    <w:rsid w:val="00A4046E"/>
    <w:rsid w:val="00A56BD7"/>
    <w:rsid w:val="00A640D6"/>
    <w:rsid w:val="00A65834"/>
    <w:rsid w:val="00A803B4"/>
    <w:rsid w:val="00AE3AE4"/>
    <w:rsid w:val="00AF0A7B"/>
    <w:rsid w:val="00B17FBD"/>
    <w:rsid w:val="00B45BB7"/>
    <w:rsid w:val="00B6184C"/>
    <w:rsid w:val="00B64FCE"/>
    <w:rsid w:val="00B734DD"/>
    <w:rsid w:val="00B746EE"/>
    <w:rsid w:val="00B87C7E"/>
    <w:rsid w:val="00B90D89"/>
    <w:rsid w:val="00BC7508"/>
    <w:rsid w:val="00C07E88"/>
    <w:rsid w:val="00C275D7"/>
    <w:rsid w:val="00C27C75"/>
    <w:rsid w:val="00C3452E"/>
    <w:rsid w:val="00C45B07"/>
    <w:rsid w:val="00C60551"/>
    <w:rsid w:val="00C609C8"/>
    <w:rsid w:val="00C63FE8"/>
    <w:rsid w:val="00C6558A"/>
    <w:rsid w:val="00C73356"/>
    <w:rsid w:val="00CA0624"/>
    <w:rsid w:val="00CC69F7"/>
    <w:rsid w:val="00CD03AF"/>
    <w:rsid w:val="00CD290D"/>
    <w:rsid w:val="00CE36A5"/>
    <w:rsid w:val="00D26810"/>
    <w:rsid w:val="00D53A66"/>
    <w:rsid w:val="00D80939"/>
    <w:rsid w:val="00D90C7B"/>
    <w:rsid w:val="00DB3DB4"/>
    <w:rsid w:val="00DB7C7D"/>
    <w:rsid w:val="00DC61D0"/>
    <w:rsid w:val="00DD1489"/>
    <w:rsid w:val="00DD1E2D"/>
    <w:rsid w:val="00DF1D75"/>
    <w:rsid w:val="00DF55BA"/>
    <w:rsid w:val="00E22460"/>
    <w:rsid w:val="00E24CE8"/>
    <w:rsid w:val="00E37D36"/>
    <w:rsid w:val="00E5005F"/>
    <w:rsid w:val="00E54EA9"/>
    <w:rsid w:val="00E555B5"/>
    <w:rsid w:val="00E556D3"/>
    <w:rsid w:val="00E955E6"/>
    <w:rsid w:val="00EE03F3"/>
    <w:rsid w:val="00EE1430"/>
    <w:rsid w:val="00F10191"/>
    <w:rsid w:val="00F34FC8"/>
    <w:rsid w:val="00F55433"/>
    <w:rsid w:val="00F674E2"/>
    <w:rsid w:val="00F83F10"/>
    <w:rsid w:val="00FA599E"/>
    <w:rsid w:val="00FC0B7D"/>
    <w:rsid w:val="00FC2895"/>
    <w:rsid w:val="00FD4DCA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1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1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meyer</cp:lastModifiedBy>
  <cp:revision>2</cp:revision>
  <cp:lastPrinted>2011-10-26T17:22:00Z</cp:lastPrinted>
  <dcterms:created xsi:type="dcterms:W3CDTF">2011-12-14T15:41:00Z</dcterms:created>
  <dcterms:modified xsi:type="dcterms:W3CDTF">2011-12-14T15:41:00Z</dcterms:modified>
</cp:coreProperties>
</file>