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63" w:rsidRPr="00DE7CF5" w:rsidRDefault="00CF4863" w:rsidP="00AB7F1E">
      <w:pPr>
        <w:jc w:val="center"/>
        <w:rPr>
          <w:rFonts w:ascii="Times New Roman" w:hAnsi="Times New Roman" w:cs="Times New Roman"/>
          <w:sz w:val="24"/>
          <w:szCs w:val="24"/>
        </w:rPr>
      </w:pPr>
      <w:r w:rsidRPr="00DE7CF5">
        <w:rPr>
          <w:rFonts w:ascii="Times New Roman" w:hAnsi="Times New Roman" w:cs="Times New Roman"/>
          <w:sz w:val="24"/>
          <w:szCs w:val="24"/>
        </w:rPr>
        <w:t>Relax Before the Quiz. Laugh!</w:t>
      </w:r>
    </w:p>
    <w:p w:rsidR="00AB7F1E" w:rsidRPr="00DE7CF5" w:rsidRDefault="00AB7F1E" w:rsidP="00AB7F1E">
      <w:pPr>
        <w:rPr>
          <w:rFonts w:ascii="Times New Roman" w:hAnsi="Times New Roman" w:cs="Times New Roman"/>
          <w:sz w:val="24"/>
          <w:szCs w:val="24"/>
        </w:rPr>
      </w:pPr>
      <w:r w:rsidRPr="00DE7CF5">
        <w:rPr>
          <w:rFonts w:ascii="Times New Roman" w:hAnsi="Times New Roman" w:cs="Times New Roman"/>
          <w:sz w:val="24"/>
          <w:szCs w:val="24"/>
        </w:rPr>
        <w:t>I give quizzes about once every two weeks in my class, usually finding many students frantically studying their notes</w:t>
      </w:r>
      <w:r w:rsidR="00675916" w:rsidRPr="00DE7CF5">
        <w:rPr>
          <w:rFonts w:ascii="Times New Roman" w:hAnsi="Times New Roman" w:cs="Times New Roman"/>
          <w:sz w:val="24"/>
          <w:szCs w:val="24"/>
        </w:rPr>
        <w:t xml:space="preserve"> in the hallway or at their desk</w:t>
      </w:r>
      <w:r w:rsidRPr="00DE7CF5">
        <w:rPr>
          <w:rFonts w:ascii="Times New Roman" w:hAnsi="Times New Roman" w:cs="Times New Roman"/>
          <w:sz w:val="24"/>
          <w:szCs w:val="24"/>
        </w:rPr>
        <w:t xml:space="preserve"> </w:t>
      </w:r>
      <w:r w:rsidR="00675916" w:rsidRPr="00DE7CF5">
        <w:rPr>
          <w:rFonts w:ascii="Times New Roman" w:hAnsi="Times New Roman" w:cs="Times New Roman"/>
          <w:sz w:val="24"/>
          <w:szCs w:val="24"/>
        </w:rPr>
        <w:t xml:space="preserve">a few </w:t>
      </w:r>
      <w:r w:rsidRPr="00DE7CF5">
        <w:rPr>
          <w:rFonts w:ascii="Times New Roman" w:hAnsi="Times New Roman" w:cs="Times New Roman"/>
          <w:sz w:val="24"/>
          <w:szCs w:val="24"/>
        </w:rPr>
        <w:t>minute</w:t>
      </w:r>
      <w:r w:rsidR="00675916" w:rsidRPr="00DE7CF5">
        <w:rPr>
          <w:rFonts w:ascii="Times New Roman" w:hAnsi="Times New Roman" w:cs="Times New Roman"/>
          <w:sz w:val="24"/>
          <w:szCs w:val="24"/>
        </w:rPr>
        <w:t>s before hand</w:t>
      </w:r>
      <w:r w:rsidRPr="00DE7CF5">
        <w:rPr>
          <w:rFonts w:ascii="Times New Roman" w:hAnsi="Times New Roman" w:cs="Times New Roman"/>
          <w:sz w:val="24"/>
          <w:szCs w:val="24"/>
        </w:rPr>
        <w:t>. This seems to increase their anxiety level, which could lead to underperformance on the quiz (</w:t>
      </w:r>
      <w:proofErr w:type="spellStart"/>
      <w:r w:rsidR="00675916" w:rsidRPr="00DE7CF5">
        <w:rPr>
          <w:rFonts w:ascii="Times New Roman" w:hAnsi="Times New Roman" w:cs="Times New Roman"/>
          <w:sz w:val="24"/>
          <w:szCs w:val="24"/>
        </w:rPr>
        <w:t>Chapell</w:t>
      </w:r>
      <w:proofErr w:type="spellEnd"/>
      <w:r w:rsidR="00675916" w:rsidRPr="00DE7CF5">
        <w:rPr>
          <w:rFonts w:ascii="Times New Roman" w:hAnsi="Times New Roman" w:cs="Times New Roman"/>
          <w:sz w:val="24"/>
          <w:szCs w:val="24"/>
        </w:rPr>
        <w:t xml:space="preserve"> et al., 2005</w:t>
      </w:r>
      <w:r w:rsidRPr="00DE7CF5">
        <w:rPr>
          <w:rFonts w:ascii="Times New Roman" w:hAnsi="Times New Roman" w:cs="Times New Roman"/>
          <w:sz w:val="24"/>
          <w:szCs w:val="24"/>
        </w:rPr>
        <w:t>).  On the other hand, some research suggest</w:t>
      </w:r>
      <w:r w:rsidR="00DE7CF5" w:rsidRPr="00DE7CF5">
        <w:rPr>
          <w:rFonts w:ascii="Times New Roman" w:hAnsi="Times New Roman" w:cs="Times New Roman"/>
          <w:sz w:val="24"/>
          <w:szCs w:val="24"/>
        </w:rPr>
        <w:t>s</w:t>
      </w:r>
      <w:r w:rsidRPr="00DE7CF5">
        <w:rPr>
          <w:rFonts w:ascii="Times New Roman" w:hAnsi="Times New Roman" w:cs="Times New Roman"/>
          <w:sz w:val="24"/>
          <w:szCs w:val="24"/>
        </w:rPr>
        <w:t xml:space="preserve"> that cognitive/relaxation techniques can be effective in improving academic performance for test-anxious students (</w:t>
      </w:r>
      <w:proofErr w:type="spellStart"/>
      <w:r w:rsidRPr="00DE7CF5">
        <w:rPr>
          <w:rFonts w:ascii="Times New Roman" w:hAnsi="Times New Roman" w:cs="Times New Roman"/>
          <w:sz w:val="24"/>
          <w:szCs w:val="24"/>
        </w:rPr>
        <w:t>Dendato</w:t>
      </w:r>
      <w:proofErr w:type="spellEnd"/>
      <w:r w:rsidRPr="00DE7CF5">
        <w:rPr>
          <w:rFonts w:ascii="Times New Roman" w:hAnsi="Times New Roman" w:cs="Times New Roman"/>
          <w:sz w:val="24"/>
          <w:szCs w:val="24"/>
        </w:rPr>
        <w:t xml:space="preserve"> &amp; </w:t>
      </w:r>
      <w:proofErr w:type="spellStart"/>
      <w:r w:rsidRPr="00DE7CF5">
        <w:rPr>
          <w:rFonts w:ascii="Times New Roman" w:hAnsi="Times New Roman" w:cs="Times New Roman"/>
          <w:sz w:val="24"/>
          <w:szCs w:val="24"/>
        </w:rPr>
        <w:t>Diener</w:t>
      </w:r>
      <w:proofErr w:type="spellEnd"/>
      <w:r w:rsidRPr="00DE7CF5">
        <w:rPr>
          <w:rFonts w:ascii="Times New Roman" w:hAnsi="Times New Roman" w:cs="Times New Roman"/>
          <w:sz w:val="24"/>
          <w:szCs w:val="24"/>
        </w:rPr>
        <w:t xml:space="preserve">, 1986).  </w:t>
      </w:r>
    </w:p>
    <w:p w:rsidR="00DE7CF5" w:rsidRDefault="00675916" w:rsidP="00AB7F1E">
      <w:pPr>
        <w:rPr>
          <w:rFonts w:ascii="Times New Roman" w:hAnsi="Times New Roman" w:cs="Times New Roman"/>
          <w:sz w:val="24"/>
          <w:szCs w:val="24"/>
        </w:rPr>
      </w:pPr>
      <w:r w:rsidRPr="00DE7CF5">
        <w:rPr>
          <w:rFonts w:ascii="Times New Roman" w:hAnsi="Times New Roman" w:cs="Times New Roman"/>
          <w:sz w:val="24"/>
          <w:szCs w:val="24"/>
        </w:rPr>
        <w:t>I wanted to see if having students practice anxiety reducing activities prior to the quiz would improve quiz performance.  To test this, I randomly assigned two of my</w:t>
      </w:r>
      <w:r w:rsidR="00DE7CF5" w:rsidRPr="00DE7CF5">
        <w:rPr>
          <w:rFonts w:ascii="Times New Roman" w:hAnsi="Times New Roman" w:cs="Times New Roman"/>
          <w:sz w:val="24"/>
          <w:szCs w:val="24"/>
        </w:rPr>
        <w:t xml:space="preserve"> five</w:t>
      </w:r>
      <w:r w:rsidRPr="00DE7CF5">
        <w:rPr>
          <w:rFonts w:ascii="Times New Roman" w:hAnsi="Times New Roman" w:cs="Times New Roman"/>
          <w:sz w:val="24"/>
          <w:szCs w:val="24"/>
        </w:rPr>
        <w:t xml:space="preserve"> section</w:t>
      </w:r>
      <w:r w:rsidR="00DE7CF5">
        <w:rPr>
          <w:rFonts w:ascii="Times New Roman" w:hAnsi="Times New Roman" w:cs="Times New Roman"/>
          <w:sz w:val="24"/>
          <w:szCs w:val="24"/>
        </w:rPr>
        <w:t>s</w:t>
      </w:r>
      <w:r w:rsidRPr="00DE7CF5">
        <w:rPr>
          <w:rFonts w:ascii="Times New Roman" w:hAnsi="Times New Roman" w:cs="Times New Roman"/>
          <w:sz w:val="24"/>
          <w:szCs w:val="24"/>
        </w:rPr>
        <w:t xml:space="preserve"> to the treatment group and the other three to the control group. All sections took the same quiz and were instructed </w:t>
      </w:r>
      <w:r w:rsidR="00DE7CF5" w:rsidRPr="00DE7CF5">
        <w:rPr>
          <w:rFonts w:ascii="Times New Roman" w:hAnsi="Times New Roman" w:cs="Times New Roman"/>
          <w:sz w:val="24"/>
          <w:szCs w:val="24"/>
        </w:rPr>
        <w:t xml:space="preserve">in </w:t>
      </w:r>
      <w:r w:rsidRPr="00DE7CF5">
        <w:rPr>
          <w:rFonts w:ascii="Times New Roman" w:hAnsi="Times New Roman" w:cs="Times New Roman"/>
          <w:sz w:val="24"/>
          <w:szCs w:val="24"/>
        </w:rPr>
        <w:t xml:space="preserve">the same way. </w:t>
      </w:r>
    </w:p>
    <w:p w:rsidR="00675916" w:rsidRPr="00DE7CF5" w:rsidRDefault="00675916" w:rsidP="00AB7F1E">
      <w:pPr>
        <w:rPr>
          <w:rFonts w:ascii="Times New Roman" w:hAnsi="Times New Roman" w:cs="Times New Roman"/>
          <w:sz w:val="24"/>
          <w:szCs w:val="24"/>
        </w:rPr>
      </w:pPr>
      <w:r w:rsidRPr="00DE7CF5">
        <w:rPr>
          <w:rFonts w:ascii="Times New Roman" w:hAnsi="Times New Roman" w:cs="Times New Roman"/>
          <w:sz w:val="24"/>
          <w:szCs w:val="24"/>
        </w:rPr>
        <w:t xml:space="preserve">For the treatment group, at the beginning of class, I had students stand up, stretch their arms and legs, </w:t>
      </w:r>
      <w:r w:rsidR="00DE7CF5" w:rsidRPr="00DE7CF5">
        <w:rPr>
          <w:rFonts w:ascii="Times New Roman" w:hAnsi="Times New Roman" w:cs="Times New Roman"/>
          <w:sz w:val="24"/>
          <w:szCs w:val="24"/>
        </w:rPr>
        <w:t xml:space="preserve">bend over to touch their toes, </w:t>
      </w:r>
      <w:r w:rsidR="00DE7CF5">
        <w:rPr>
          <w:rFonts w:ascii="Times New Roman" w:hAnsi="Times New Roman" w:cs="Times New Roman"/>
          <w:sz w:val="24"/>
          <w:szCs w:val="24"/>
        </w:rPr>
        <w:t xml:space="preserve">twist their torsos, </w:t>
      </w:r>
      <w:r w:rsidRPr="00DE7CF5">
        <w:rPr>
          <w:rFonts w:ascii="Times New Roman" w:hAnsi="Times New Roman" w:cs="Times New Roman"/>
          <w:sz w:val="24"/>
          <w:szCs w:val="24"/>
        </w:rPr>
        <w:t>and other activities to reduce tension.  I also practiced with them spontaneous laughing similar to laughing clubs (</w:t>
      </w:r>
      <w:r w:rsidR="00DE7CF5">
        <w:rPr>
          <w:rFonts w:ascii="Times New Roman" w:hAnsi="Times New Roman" w:cs="Times New Roman"/>
          <w:sz w:val="24"/>
          <w:szCs w:val="24"/>
        </w:rPr>
        <w:t>Kataria</w:t>
      </w:r>
      <w:r w:rsidR="00DE7CF5" w:rsidRPr="00DE7CF5">
        <w:rPr>
          <w:rFonts w:ascii="Times New Roman" w:hAnsi="Times New Roman" w:cs="Times New Roman"/>
          <w:sz w:val="24"/>
          <w:szCs w:val="24"/>
        </w:rPr>
        <w:t xml:space="preserve">, </w:t>
      </w:r>
      <w:proofErr w:type="spellStart"/>
      <w:r w:rsidR="00DE7CF5" w:rsidRPr="00DE7CF5">
        <w:rPr>
          <w:rFonts w:ascii="Times New Roman" w:hAnsi="Times New Roman" w:cs="Times New Roman"/>
          <w:sz w:val="24"/>
          <w:szCs w:val="24"/>
        </w:rPr>
        <w:t>n.d</w:t>
      </w:r>
      <w:proofErr w:type="spellEnd"/>
      <w:r w:rsidR="00DE7CF5" w:rsidRPr="00DE7CF5">
        <w:rPr>
          <w:rFonts w:ascii="Times New Roman" w:hAnsi="Times New Roman" w:cs="Times New Roman"/>
          <w:sz w:val="24"/>
          <w:szCs w:val="24"/>
        </w:rPr>
        <w:t>.</w:t>
      </w:r>
      <w:r w:rsidRPr="00DE7CF5">
        <w:rPr>
          <w:rFonts w:ascii="Times New Roman" w:hAnsi="Times New Roman" w:cs="Times New Roman"/>
          <w:sz w:val="24"/>
          <w:szCs w:val="24"/>
        </w:rPr>
        <w:t>), where we first start with a chuckle, and grow the laughter until it became a full belly laugh.  The whole process lasted about 3-5 minutes.  I then gave them the quiz (all sections had the same amount of time for the quiz).  The control group</w:t>
      </w:r>
      <w:r w:rsidR="00DE7CF5">
        <w:rPr>
          <w:rFonts w:ascii="Times New Roman" w:hAnsi="Times New Roman" w:cs="Times New Roman"/>
          <w:sz w:val="24"/>
          <w:szCs w:val="24"/>
        </w:rPr>
        <w:t xml:space="preserve"> was just administered the quiz at the beginning of class.</w:t>
      </w:r>
      <w:r w:rsidR="00DE7CF5" w:rsidRPr="00DE7CF5">
        <w:rPr>
          <w:rFonts w:ascii="Times New Roman" w:hAnsi="Times New Roman" w:cs="Times New Roman"/>
          <w:sz w:val="24"/>
          <w:szCs w:val="24"/>
        </w:rPr>
        <w:t xml:space="preserve">  </w:t>
      </w:r>
    </w:p>
    <w:p w:rsidR="00DE7CF5" w:rsidRPr="00DE7CF5" w:rsidRDefault="00DE7CF5" w:rsidP="00AB7F1E">
      <w:pPr>
        <w:rPr>
          <w:rFonts w:ascii="Times New Roman" w:hAnsi="Times New Roman" w:cs="Times New Roman"/>
          <w:sz w:val="24"/>
          <w:szCs w:val="24"/>
        </w:rPr>
      </w:pPr>
      <w:r w:rsidRPr="00DE7CF5">
        <w:rPr>
          <w:rFonts w:ascii="Times New Roman" w:hAnsi="Times New Roman" w:cs="Times New Roman"/>
          <w:sz w:val="24"/>
          <w:szCs w:val="24"/>
        </w:rPr>
        <w:t>Results showed that the treatment group had slightly higher quiz grades than the control group (72.91 vs. 70.78 out of 90 points).  However, after adjusting for the standard deviation within groups (18.05 and 18.79, respectively), the difference between groups was much smaller than the difference within groups, suggesting the results were not statistically different.</w:t>
      </w:r>
    </w:p>
    <w:p w:rsidR="00DE7CF5" w:rsidRPr="00DE7CF5" w:rsidRDefault="00DE7CF5" w:rsidP="00AB7F1E">
      <w:pPr>
        <w:rPr>
          <w:rFonts w:ascii="Times New Roman" w:hAnsi="Times New Roman" w:cs="Times New Roman"/>
          <w:sz w:val="24"/>
          <w:szCs w:val="24"/>
        </w:rPr>
      </w:pPr>
      <w:r w:rsidRPr="00DE7CF5">
        <w:rPr>
          <w:rFonts w:ascii="Times New Roman" w:hAnsi="Times New Roman" w:cs="Times New Roman"/>
          <w:sz w:val="24"/>
          <w:szCs w:val="24"/>
        </w:rPr>
        <w:t xml:space="preserve">Based on the research, </w:t>
      </w:r>
      <w:r>
        <w:rPr>
          <w:rFonts w:ascii="Times New Roman" w:hAnsi="Times New Roman" w:cs="Times New Roman"/>
          <w:sz w:val="24"/>
          <w:szCs w:val="24"/>
        </w:rPr>
        <w:t xml:space="preserve">however, I believe </w:t>
      </w:r>
      <w:r w:rsidRPr="00DE7CF5">
        <w:rPr>
          <w:rFonts w:ascii="Times New Roman" w:hAnsi="Times New Roman" w:cs="Times New Roman"/>
          <w:sz w:val="24"/>
          <w:szCs w:val="24"/>
        </w:rPr>
        <w:t>this is worth another try.  However, the less</w:t>
      </w:r>
      <w:r>
        <w:rPr>
          <w:rFonts w:ascii="Times New Roman" w:hAnsi="Times New Roman" w:cs="Times New Roman"/>
          <w:sz w:val="24"/>
          <w:szCs w:val="24"/>
        </w:rPr>
        <w:t xml:space="preserve">on </w:t>
      </w:r>
      <w:proofErr w:type="gramStart"/>
      <w:r>
        <w:rPr>
          <w:rFonts w:ascii="Times New Roman" w:hAnsi="Times New Roman" w:cs="Times New Roman"/>
          <w:sz w:val="24"/>
          <w:szCs w:val="24"/>
        </w:rPr>
        <w:t xml:space="preserve">I </w:t>
      </w:r>
      <w:r w:rsidRPr="00DE7CF5">
        <w:rPr>
          <w:rFonts w:ascii="Times New Roman" w:hAnsi="Times New Roman" w:cs="Times New Roman"/>
          <w:sz w:val="24"/>
          <w:szCs w:val="24"/>
        </w:rPr>
        <w:t xml:space="preserve"> learned</w:t>
      </w:r>
      <w:proofErr w:type="gramEnd"/>
      <w:r w:rsidRPr="00DE7CF5">
        <w:rPr>
          <w:rFonts w:ascii="Times New Roman" w:hAnsi="Times New Roman" w:cs="Times New Roman"/>
          <w:sz w:val="24"/>
          <w:szCs w:val="24"/>
        </w:rPr>
        <w:t xml:space="preserve"> was that I need to prep students for the experience before we do it.  I basically surprised the treatment group with this, and many students seemed confused as to what </w:t>
      </w:r>
      <w:r>
        <w:rPr>
          <w:rFonts w:ascii="Times New Roman" w:hAnsi="Times New Roman" w:cs="Times New Roman"/>
          <w:sz w:val="24"/>
          <w:szCs w:val="24"/>
        </w:rPr>
        <w:t>was</w:t>
      </w:r>
      <w:r w:rsidRPr="00DE7CF5">
        <w:rPr>
          <w:rFonts w:ascii="Times New Roman" w:hAnsi="Times New Roman" w:cs="Times New Roman"/>
          <w:sz w:val="24"/>
          <w:szCs w:val="24"/>
        </w:rPr>
        <w:t xml:space="preserve"> going on</w:t>
      </w:r>
      <w:r>
        <w:rPr>
          <w:rFonts w:ascii="Times New Roman" w:hAnsi="Times New Roman" w:cs="Times New Roman"/>
          <w:sz w:val="24"/>
          <w:szCs w:val="24"/>
        </w:rPr>
        <w:t>, and perhaps countered the full benefit</w:t>
      </w:r>
      <w:r w:rsidRPr="00DE7CF5">
        <w:rPr>
          <w:rFonts w:ascii="Times New Roman" w:hAnsi="Times New Roman" w:cs="Times New Roman"/>
          <w:sz w:val="24"/>
          <w:szCs w:val="24"/>
        </w:rPr>
        <w:t xml:space="preserve">.  Next time, I’m going to show them resources on the benefits of stress reduction and laugher before tests, and see if </w:t>
      </w:r>
      <w:r>
        <w:rPr>
          <w:rFonts w:ascii="Times New Roman" w:hAnsi="Times New Roman" w:cs="Times New Roman"/>
          <w:sz w:val="24"/>
          <w:szCs w:val="24"/>
        </w:rPr>
        <w:t>the</w:t>
      </w:r>
      <w:r w:rsidRPr="00DE7CF5">
        <w:rPr>
          <w:rFonts w:ascii="Times New Roman" w:hAnsi="Times New Roman" w:cs="Times New Roman"/>
          <w:sz w:val="24"/>
          <w:szCs w:val="24"/>
        </w:rPr>
        <w:t xml:space="preserve"> improves results.</w:t>
      </w:r>
    </w:p>
    <w:p w:rsidR="00675916" w:rsidRPr="00DE7CF5" w:rsidRDefault="00675916" w:rsidP="00AB7F1E">
      <w:pPr>
        <w:rPr>
          <w:rFonts w:ascii="Times New Roman" w:hAnsi="Times New Roman" w:cs="Times New Roman"/>
          <w:sz w:val="24"/>
          <w:szCs w:val="24"/>
        </w:rPr>
      </w:pPr>
    </w:p>
    <w:p w:rsidR="00CF4863" w:rsidRPr="00DE7CF5" w:rsidRDefault="00CF4863" w:rsidP="00CF4863">
      <w:pPr>
        <w:jc w:val="center"/>
        <w:rPr>
          <w:rFonts w:ascii="Times New Roman" w:hAnsi="Times New Roman" w:cs="Times New Roman"/>
          <w:sz w:val="24"/>
          <w:szCs w:val="24"/>
        </w:rPr>
      </w:pPr>
    </w:p>
    <w:p w:rsidR="00CF4863" w:rsidRPr="00DE7CF5" w:rsidRDefault="00CF4863" w:rsidP="00CF4863">
      <w:pPr>
        <w:jc w:val="center"/>
        <w:rPr>
          <w:rFonts w:ascii="Times New Roman" w:hAnsi="Times New Roman" w:cs="Times New Roman"/>
          <w:sz w:val="24"/>
          <w:szCs w:val="24"/>
        </w:rPr>
      </w:pPr>
      <w:r w:rsidRPr="00DE7CF5">
        <w:rPr>
          <w:rFonts w:ascii="Times New Roman" w:hAnsi="Times New Roman" w:cs="Times New Roman"/>
          <w:sz w:val="24"/>
          <w:szCs w:val="24"/>
        </w:rPr>
        <w:t>References</w:t>
      </w:r>
    </w:p>
    <w:p w:rsidR="00675916" w:rsidRPr="00DE7CF5" w:rsidRDefault="00675916" w:rsidP="00DE7CF5">
      <w:pPr>
        <w:ind w:left="720" w:hanging="720"/>
        <w:rPr>
          <w:rFonts w:ascii="Times New Roman" w:hAnsi="Times New Roman" w:cs="Times New Roman"/>
          <w:color w:val="000000"/>
          <w:sz w:val="24"/>
          <w:szCs w:val="24"/>
        </w:rPr>
      </w:pPr>
      <w:proofErr w:type="spellStart"/>
      <w:proofErr w:type="gramStart"/>
      <w:r w:rsidRPr="00DE7CF5">
        <w:rPr>
          <w:rFonts w:ascii="Times New Roman" w:hAnsi="Times New Roman" w:cs="Times New Roman"/>
          <w:color w:val="000000"/>
          <w:sz w:val="24"/>
          <w:szCs w:val="24"/>
        </w:rPr>
        <w:t>Chapell</w:t>
      </w:r>
      <w:proofErr w:type="spellEnd"/>
      <w:r w:rsidRPr="00DE7CF5">
        <w:rPr>
          <w:rFonts w:ascii="Times New Roman" w:hAnsi="Times New Roman" w:cs="Times New Roman"/>
          <w:color w:val="000000"/>
          <w:sz w:val="24"/>
          <w:szCs w:val="24"/>
        </w:rPr>
        <w:t xml:space="preserve">, M.S., Blanding, Z.B., Silverstein, M.E., Takahashi, M., Newman, B.; </w:t>
      </w:r>
      <w:proofErr w:type="spellStart"/>
      <w:r w:rsidRPr="00DE7CF5">
        <w:rPr>
          <w:rFonts w:ascii="Times New Roman" w:hAnsi="Times New Roman" w:cs="Times New Roman"/>
          <w:color w:val="000000"/>
          <w:sz w:val="24"/>
          <w:szCs w:val="24"/>
        </w:rPr>
        <w:t>Gubi</w:t>
      </w:r>
      <w:proofErr w:type="spellEnd"/>
      <w:r w:rsidRPr="00DE7CF5">
        <w:rPr>
          <w:rFonts w:ascii="Times New Roman" w:hAnsi="Times New Roman" w:cs="Times New Roman"/>
          <w:color w:val="000000"/>
          <w:sz w:val="24"/>
          <w:szCs w:val="24"/>
        </w:rPr>
        <w:t>, A, McCann, N. (2005) Test Anxiety and Academic Performance in Undergraduate and Graduate Students.</w:t>
      </w:r>
      <w:proofErr w:type="gramEnd"/>
      <w:r w:rsidR="00DE7CF5">
        <w:rPr>
          <w:rFonts w:ascii="Times New Roman" w:hAnsi="Times New Roman" w:cs="Times New Roman"/>
          <w:color w:val="000000"/>
          <w:sz w:val="24"/>
          <w:szCs w:val="24"/>
        </w:rPr>
        <w:t xml:space="preserve"> </w:t>
      </w:r>
      <w:r w:rsidRPr="00DE7CF5">
        <w:rPr>
          <w:rFonts w:ascii="Times New Roman" w:hAnsi="Times New Roman" w:cs="Times New Roman"/>
          <w:i/>
          <w:color w:val="000000"/>
          <w:sz w:val="24"/>
          <w:szCs w:val="24"/>
        </w:rPr>
        <w:t xml:space="preserve">Journal of Educational Psychology, </w:t>
      </w:r>
      <w:proofErr w:type="spellStart"/>
      <w:r w:rsidRPr="00DE7CF5">
        <w:rPr>
          <w:rFonts w:ascii="Times New Roman" w:hAnsi="Times New Roman" w:cs="Times New Roman"/>
          <w:i/>
          <w:color w:val="000000"/>
          <w:sz w:val="24"/>
          <w:szCs w:val="24"/>
        </w:rPr>
        <w:t>Vol</w:t>
      </w:r>
      <w:proofErr w:type="spellEnd"/>
      <w:r w:rsidRPr="00DE7CF5">
        <w:rPr>
          <w:rFonts w:ascii="Times New Roman" w:hAnsi="Times New Roman" w:cs="Times New Roman"/>
          <w:i/>
          <w:color w:val="000000"/>
          <w:sz w:val="24"/>
          <w:szCs w:val="24"/>
        </w:rPr>
        <w:t xml:space="preserve"> 97</w:t>
      </w:r>
      <w:r w:rsidRPr="00DE7CF5">
        <w:rPr>
          <w:rFonts w:ascii="Times New Roman" w:hAnsi="Times New Roman" w:cs="Times New Roman"/>
          <w:color w:val="000000"/>
          <w:sz w:val="24"/>
          <w:szCs w:val="24"/>
        </w:rPr>
        <w:t>(2), 268-274.</w:t>
      </w:r>
      <w:r w:rsidRPr="00DE7CF5">
        <w:rPr>
          <w:rStyle w:val="apple-converted-space"/>
          <w:rFonts w:ascii="Times New Roman" w:hAnsi="Times New Roman" w:cs="Times New Roman"/>
          <w:color w:val="000000"/>
          <w:sz w:val="24"/>
          <w:szCs w:val="24"/>
        </w:rPr>
        <w:t> </w:t>
      </w:r>
      <w:hyperlink r:id="rId4" w:tgtFrame="_blank" w:history="1">
        <w:r w:rsidRPr="00DE7CF5">
          <w:rPr>
            <w:rStyle w:val="Hyperlink"/>
            <w:rFonts w:ascii="Times New Roman" w:hAnsi="Times New Roman" w:cs="Times New Roman"/>
            <w:sz w:val="24"/>
            <w:szCs w:val="24"/>
          </w:rPr>
          <w:t>http://dx.doi.org/10.1037/0022-0663.97.2.268</w:t>
        </w:r>
      </w:hyperlink>
    </w:p>
    <w:p w:rsidR="00675916" w:rsidRPr="00DE7CF5" w:rsidRDefault="00675916" w:rsidP="00DE7CF5">
      <w:pPr>
        <w:ind w:left="720" w:hanging="720"/>
        <w:rPr>
          <w:rFonts w:ascii="Times New Roman" w:hAnsi="Times New Roman" w:cs="Times New Roman"/>
          <w:color w:val="000000"/>
          <w:sz w:val="24"/>
          <w:szCs w:val="24"/>
        </w:rPr>
      </w:pPr>
    </w:p>
    <w:p w:rsidR="00CF4863" w:rsidRPr="00DE7CF5" w:rsidRDefault="00AB7F1E" w:rsidP="00DE7CF5">
      <w:pPr>
        <w:ind w:left="720" w:hanging="720"/>
        <w:rPr>
          <w:rFonts w:ascii="Times New Roman" w:hAnsi="Times New Roman" w:cs="Times New Roman"/>
          <w:sz w:val="24"/>
          <w:szCs w:val="24"/>
        </w:rPr>
      </w:pPr>
      <w:proofErr w:type="spellStart"/>
      <w:proofErr w:type="gramStart"/>
      <w:r w:rsidRPr="00DE7CF5">
        <w:rPr>
          <w:rFonts w:ascii="Times New Roman" w:hAnsi="Times New Roman" w:cs="Times New Roman"/>
          <w:color w:val="000000"/>
          <w:sz w:val="24"/>
          <w:szCs w:val="24"/>
        </w:rPr>
        <w:lastRenderedPageBreak/>
        <w:t>Dendato</w:t>
      </w:r>
      <w:proofErr w:type="spellEnd"/>
      <w:r w:rsidRPr="00DE7CF5">
        <w:rPr>
          <w:rFonts w:ascii="Times New Roman" w:hAnsi="Times New Roman" w:cs="Times New Roman"/>
          <w:color w:val="000000"/>
          <w:sz w:val="24"/>
          <w:szCs w:val="24"/>
        </w:rPr>
        <w:t xml:space="preserve">, K.M. &amp; </w:t>
      </w:r>
      <w:proofErr w:type="spellStart"/>
      <w:r w:rsidRPr="00DE7CF5">
        <w:rPr>
          <w:rFonts w:ascii="Times New Roman" w:hAnsi="Times New Roman" w:cs="Times New Roman"/>
          <w:color w:val="000000"/>
          <w:sz w:val="24"/>
          <w:szCs w:val="24"/>
        </w:rPr>
        <w:t>Diener</w:t>
      </w:r>
      <w:proofErr w:type="spellEnd"/>
      <w:r w:rsidRPr="00DE7CF5">
        <w:rPr>
          <w:rFonts w:ascii="Times New Roman" w:hAnsi="Times New Roman" w:cs="Times New Roman"/>
          <w:color w:val="000000"/>
          <w:sz w:val="24"/>
          <w:szCs w:val="24"/>
        </w:rPr>
        <w:t>, D (1986).</w:t>
      </w:r>
      <w:proofErr w:type="gramEnd"/>
      <w:r w:rsidRPr="00DE7CF5">
        <w:rPr>
          <w:rFonts w:ascii="Times New Roman" w:hAnsi="Times New Roman" w:cs="Times New Roman"/>
          <w:color w:val="000000"/>
          <w:sz w:val="24"/>
          <w:szCs w:val="24"/>
        </w:rPr>
        <w:t xml:space="preserve">  </w:t>
      </w:r>
      <w:proofErr w:type="gramStart"/>
      <w:r w:rsidRPr="00DE7CF5">
        <w:rPr>
          <w:rFonts w:ascii="Times New Roman" w:hAnsi="Times New Roman" w:cs="Times New Roman"/>
          <w:color w:val="000000"/>
          <w:sz w:val="24"/>
          <w:szCs w:val="24"/>
        </w:rPr>
        <w:t>Effectiveness of cognitive/relaxation therapy and study-skills training in reducing self-reported anxiety and improving the academic performance of test-anxious students.</w:t>
      </w:r>
      <w:proofErr w:type="gramEnd"/>
      <w:r w:rsidRPr="00DE7CF5">
        <w:rPr>
          <w:rFonts w:ascii="Times New Roman" w:hAnsi="Times New Roman" w:cs="Times New Roman"/>
          <w:color w:val="000000"/>
          <w:sz w:val="24"/>
          <w:szCs w:val="24"/>
        </w:rPr>
        <w:t xml:space="preserve"> </w:t>
      </w:r>
      <w:proofErr w:type="gramStart"/>
      <w:r w:rsidRPr="00DE7CF5">
        <w:rPr>
          <w:rFonts w:ascii="Times New Roman" w:hAnsi="Times New Roman" w:cs="Times New Roman"/>
          <w:i/>
          <w:color w:val="000000"/>
          <w:sz w:val="24"/>
          <w:szCs w:val="24"/>
        </w:rPr>
        <w:t xml:space="preserve">Journal of Counseling Psychology, </w:t>
      </w:r>
      <w:proofErr w:type="spellStart"/>
      <w:r w:rsidRPr="00DE7CF5">
        <w:rPr>
          <w:rFonts w:ascii="Times New Roman" w:hAnsi="Times New Roman" w:cs="Times New Roman"/>
          <w:i/>
          <w:color w:val="000000"/>
          <w:sz w:val="24"/>
          <w:szCs w:val="24"/>
        </w:rPr>
        <w:t>Vol</w:t>
      </w:r>
      <w:proofErr w:type="spellEnd"/>
      <w:r w:rsidRPr="00DE7CF5">
        <w:rPr>
          <w:rFonts w:ascii="Times New Roman" w:hAnsi="Times New Roman" w:cs="Times New Roman"/>
          <w:i/>
          <w:color w:val="000000"/>
          <w:sz w:val="24"/>
          <w:szCs w:val="24"/>
        </w:rPr>
        <w:t xml:space="preserve"> 33</w:t>
      </w:r>
      <w:r w:rsidRPr="00DE7CF5">
        <w:rPr>
          <w:rFonts w:ascii="Times New Roman" w:hAnsi="Times New Roman" w:cs="Times New Roman"/>
          <w:color w:val="000000"/>
          <w:sz w:val="24"/>
          <w:szCs w:val="24"/>
        </w:rPr>
        <w:t>(2), Apr 1986, 131-135.</w:t>
      </w:r>
      <w:proofErr w:type="gramEnd"/>
      <w:r w:rsidRPr="00DE7CF5">
        <w:rPr>
          <w:rStyle w:val="apple-converted-space"/>
          <w:rFonts w:ascii="Times New Roman" w:hAnsi="Times New Roman" w:cs="Times New Roman"/>
          <w:color w:val="000000"/>
          <w:sz w:val="24"/>
          <w:szCs w:val="24"/>
        </w:rPr>
        <w:t> </w:t>
      </w:r>
      <w:hyperlink r:id="rId5" w:tgtFrame="_blank" w:history="1">
        <w:r w:rsidRPr="00DE7CF5">
          <w:rPr>
            <w:rStyle w:val="Hyperlink"/>
            <w:rFonts w:ascii="Times New Roman" w:hAnsi="Times New Roman" w:cs="Times New Roman"/>
            <w:sz w:val="24"/>
            <w:szCs w:val="24"/>
          </w:rPr>
          <w:t>http://dx.doi.org/10.1037/0022-0167.33.2.131</w:t>
        </w:r>
      </w:hyperlink>
    </w:p>
    <w:p w:rsidR="00DE7CF5" w:rsidRPr="00DE7CF5" w:rsidRDefault="00DE7CF5" w:rsidP="00DE7CF5">
      <w:pPr>
        <w:ind w:left="720" w:hanging="720"/>
        <w:rPr>
          <w:rFonts w:ascii="Times New Roman" w:hAnsi="Times New Roman" w:cs="Times New Roman"/>
          <w:sz w:val="24"/>
          <w:szCs w:val="24"/>
        </w:rPr>
      </w:pPr>
    </w:p>
    <w:p w:rsidR="00DE7CF5" w:rsidRPr="00DE7CF5" w:rsidRDefault="00DE7CF5" w:rsidP="00DE7CF5">
      <w:pPr>
        <w:ind w:left="720" w:hanging="720"/>
        <w:rPr>
          <w:rFonts w:ascii="Times New Roman" w:hAnsi="Times New Roman" w:cs="Times New Roman"/>
          <w:sz w:val="24"/>
          <w:szCs w:val="24"/>
        </w:rPr>
      </w:pPr>
      <w:proofErr w:type="spellStart"/>
      <w:proofErr w:type="gramStart"/>
      <w:r w:rsidRPr="00DE7CF5">
        <w:rPr>
          <w:rFonts w:ascii="Times New Roman" w:hAnsi="Times New Roman" w:cs="Times New Roman"/>
          <w:sz w:val="24"/>
          <w:szCs w:val="24"/>
        </w:rPr>
        <w:t>Kataria</w:t>
      </w:r>
      <w:proofErr w:type="spellEnd"/>
      <w:r w:rsidRPr="00DE7CF5">
        <w:rPr>
          <w:rFonts w:ascii="Times New Roman" w:hAnsi="Times New Roman" w:cs="Times New Roman"/>
          <w:sz w:val="24"/>
          <w:szCs w:val="24"/>
        </w:rPr>
        <w:t>, M. (</w:t>
      </w:r>
      <w:proofErr w:type="spellStart"/>
      <w:r w:rsidRPr="00DE7CF5">
        <w:rPr>
          <w:rFonts w:ascii="Times New Roman" w:hAnsi="Times New Roman" w:cs="Times New Roman"/>
          <w:sz w:val="24"/>
          <w:szCs w:val="24"/>
        </w:rPr>
        <w:t>n.d</w:t>
      </w:r>
      <w:proofErr w:type="spellEnd"/>
      <w:r w:rsidRPr="00DE7CF5">
        <w:rPr>
          <w:rFonts w:ascii="Times New Roman" w:hAnsi="Times New Roman" w:cs="Times New Roman"/>
          <w:sz w:val="24"/>
          <w:szCs w:val="24"/>
        </w:rPr>
        <w:t>.) Benefits of Laughter Clubs.</w:t>
      </w:r>
      <w:proofErr w:type="gramEnd"/>
      <w:r w:rsidRPr="00DE7CF5">
        <w:rPr>
          <w:rFonts w:ascii="Times New Roman" w:hAnsi="Times New Roman" w:cs="Times New Roman"/>
          <w:sz w:val="24"/>
          <w:szCs w:val="24"/>
        </w:rPr>
        <w:t xml:space="preserve"> </w:t>
      </w:r>
      <w:proofErr w:type="gramStart"/>
      <w:r w:rsidRPr="00DE7CF5">
        <w:rPr>
          <w:rFonts w:ascii="Times New Roman" w:hAnsi="Times New Roman" w:cs="Times New Roman"/>
          <w:sz w:val="24"/>
          <w:szCs w:val="24"/>
        </w:rPr>
        <w:t>Retrieved April 7</w:t>
      </w:r>
      <w:r w:rsidRPr="00DE7CF5">
        <w:rPr>
          <w:rFonts w:ascii="Times New Roman" w:hAnsi="Times New Roman" w:cs="Times New Roman"/>
          <w:sz w:val="24"/>
          <w:szCs w:val="24"/>
          <w:vertAlign w:val="superscript"/>
        </w:rPr>
        <w:t>th</w:t>
      </w:r>
      <w:r w:rsidRPr="00DE7CF5">
        <w:rPr>
          <w:rFonts w:ascii="Times New Roman" w:hAnsi="Times New Roman" w:cs="Times New Roman"/>
          <w:sz w:val="24"/>
          <w:szCs w:val="24"/>
        </w:rPr>
        <w:t>, 2016 at http://www.laughteryoga.org/english/club/home.</w:t>
      </w:r>
      <w:proofErr w:type="gramEnd"/>
    </w:p>
    <w:sectPr w:rsidR="00DE7CF5" w:rsidRPr="00DE7CF5" w:rsidSect="00931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8F5E9B"/>
    <w:rsid w:val="00067A2D"/>
    <w:rsid w:val="00506E06"/>
    <w:rsid w:val="005A6DF3"/>
    <w:rsid w:val="00675916"/>
    <w:rsid w:val="007F76B6"/>
    <w:rsid w:val="008F5E9B"/>
    <w:rsid w:val="00931691"/>
    <w:rsid w:val="00AB7F1E"/>
    <w:rsid w:val="00AD51B7"/>
    <w:rsid w:val="00CF4863"/>
    <w:rsid w:val="00DE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F1E"/>
  </w:style>
  <w:style w:type="character" w:styleId="Hyperlink">
    <w:name w:val="Hyperlink"/>
    <w:basedOn w:val="DefaultParagraphFont"/>
    <w:uiPriority w:val="99"/>
    <w:semiHidden/>
    <w:unhideWhenUsed/>
    <w:rsid w:val="00AB7F1E"/>
    <w:rPr>
      <w:color w:val="0000FF"/>
      <w:u w:val="single"/>
    </w:rPr>
  </w:style>
</w:styles>
</file>

<file path=word/webSettings.xml><?xml version="1.0" encoding="utf-8"?>
<w:webSettings xmlns:r="http://schemas.openxmlformats.org/officeDocument/2006/relationships" xmlns:w="http://schemas.openxmlformats.org/wordprocessingml/2006/main">
  <w:divs>
    <w:div w:id="18228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cnet.apa.org/doi/10.1037/0022-0167.33.2.131" TargetMode="External"/><Relationship Id="rId4" Type="http://schemas.openxmlformats.org/officeDocument/2006/relationships/hyperlink" Target="http://psycnet.apa.org/doi/10.1037/0022-0663.97.2.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Huntsinger</dc:creator>
  <cp:lastModifiedBy>Administrator</cp:lastModifiedBy>
  <cp:revision>2</cp:revision>
  <dcterms:created xsi:type="dcterms:W3CDTF">2016-03-18T15:47:00Z</dcterms:created>
  <dcterms:modified xsi:type="dcterms:W3CDTF">2016-04-07T19:21:00Z</dcterms:modified>
</cp:coreProperties>
</file>