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63" w:rsidRPr="00E541AA" w:rsidRDefault="00810763" w:rsidP="00810763">
      <w:pPr>
        <w:jc w:val="center"/>
        <w:rPr>
          <w:sz w:val="28"/>
          <w:szCs w:val="28"/>
        </w:rPr>
      </w:pPr>
      <w:bookmarkStart w:id="0" w:name="_GoBack"/>
      <w:bookmarkEnd w:id="0"/>
      <w:r w:rsidRPr="00E541AA">
        <w:rPr>
          <w:b/>
          <w:bCs/>
          <w:sz w:val="28"/>
          <w:szCs w:val="28"/>
        </w:rPr>
        <w:t xml:space="preserve">Six </w:t>
      </w:r>
      <w:r>
        <w:rPr>
          <w:b/>
          <w:bCs/>
          <w:sz w:val="28"/>
          <w:szCs w:val="28"/>
        </w:rPr>
        <w:t>Traits Writing Rubric</w:t>
      </w:r>
    </w:p>
    <w:p w:rsidR="00810763" w:rsidRDefault="00810763" w:rsidP="00810763"/>
    <w:p w:rsidR="00810763" w:rsidRDefault="00810763" w:rsidP="00810763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620"/>
        <w:gridCol w:w="1620"/>
        <w:gridCol w:w="1620"/>
        <w:gridCol w:w="1620"/>
        <w:gridCol w:w="1620"/>
      </w:tblGrid>
      <w:tr w:rsidR="00810763" w:rsidTr="005E55D8">
        <w:tc>
          <w:tcPr>
            <w:tcW w:w="1620" w:type="dxa"/>
          </w:tcPr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6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Exemplary</w:t>
            </w:r>
          </w:p>
          <w:p w:rsidR="00810763" w:rsidRDefault="00810763" w:rsidP="005E55D8">
            <w:pPr>
              <w:ind w:right="355"/>
            </w:pPr>
          </w:p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5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Strong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4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Proficient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3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Developing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Pr="00D163B8" w:rsidRDefault="00810763" w:rsidP="005E55D8">
            <w:pPr>
              <w:jc w:val="center"/>
              <w:rPr>
                <w:b/>
                <w:bCs/>
              </w:rPr>
            </w:pPr>
            <w:r w:rsidRPr="00D163B8">
              <w:rPr>
                <w:b/>
                <w:bCs/>
              </w:rPr>
              <w:t xml:space="preserve">2 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Emerging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1</w:t>
            </w:r>
          </w:p>
          <w:p w:rsidR="00810763" w:rsidRDefault="00810763" w:rsidP="005E55D8">
            <w:pPr>
              <w:jc w:val="center"/>
            </w:pPr>
            <w:r w:rsidRPr="00D163B8">
              <w:rPr>
                <w:b/>
                <w:bCs/>
              </w:rPr>
              <w:t>Beginning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Ideas &amp; Content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main theme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supporting details</w:t>
            </w:r>
          </w:p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Exceptionally clear, focused, engaging with relevant, strong supporting detail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Clear, focused, interesting ideas with appropriate detail</w:t>
            </w:r>
          </w:p>
          <w:p w:rsidR="00810763" w:rsidRDefault="00810763" w:rsidP="005E55D8">
            <w:pPr>
              <w:jc w:val="both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Evident main idea with some support which may be general or limited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>Main idea may be cloudy because supporting detail is too general or even off-topic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Purpose and main idea may be unclear and cluttered by irrelevant detail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Lacks central idea; development is minimal or non-existent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Organization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structure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D163B8">
              <w:rPr>
                <w:i/>
              </w:rPr>
              <w:t>introduction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conclusion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  <w:p w:rsidR="00810763" w:rsidRDefault="00810763" w:rsidP="005E55D8">
            <w:pPr>
              <w:pStyle w:val="quotesintables"/>
              <w:ind w:left="0"/>
            </w:pPr>
          </w:p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Effectively organized in logical and creative manner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Creative and engaging intro and conclusion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order and structure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Inviting intro and satisfying closure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Organization is appropriate, but conventional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 at introduction and conclusion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Attempts at organization; may be a “list” of events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Beginning and ending not developed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structure; disorganized and hard to follow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>Missing or weak intro and conclusion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coherence; confusing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No identifiable introduction or conclusion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Voice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personality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sense of audience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Expressive, engaging, sincere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sense of audience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 xml:space="preserve">Shows emotion: </w:t>
            </w:r>
            <w:proofErr w:type="spellStart"/>
            <w:r>
              <w:t>humour</w:t>
            </w:r>
            <w:proofErr w:type="spellEnd"/>
            <w:r>
              <w:t>, honesty, suspense or life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Appropriate to audience and purpose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 w:rsidRPr="00A95955">
              <w:t>Writer behin</w:t>
            </w:r>
            <w:r>
              <w:t>d</w:t>
            </w:r>
            <w:r w:rsidRPr="00A95955">
              <w:t xml:space="preserve"> the words comes through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Evident commitment to topic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Inconsistent or dull personality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Voice may be inappropriate or non-existent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Writing may seem mechanical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tends to be flat or stiff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Little or no hint of writer behind words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is lifeless</w:t>
            </w:r>
          </w:p>
          <w:p w:rsidR="00810763" w:rsidRPr="00A95955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hint of the writer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Word Choice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precision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i/>
              </w:rPr>
              <w:t>effectiveness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 </w:t>
            </w:r>
            <w:r w:rsidRPr="00D163B8">
              <w:rPr>
                <w:i/>
              </w:rPr>
              <w:t>imagery</w:t>
            </w:r>
          </w:p>
          <w:p w:rsidR="00810763" w:rsidRDefault="00810763" w:rsidP="005E55D8"/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Precise, carefully chosen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Strong, fresh, vivid images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Descriptive, broad range of words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Word choice energizes writing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Language is functional and appropriate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>  </w:t>
            </w:r>
            <w:r>
              <w:t>Descriptions may be overdone at times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Words may be correct but mundane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attempt at deliberate choice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Monotonous, often repetitious, sometimes inappropriate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Limited range of words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Some vocabulary misused</w:t>
            </w:r>
          </w:p>
          <w:p w:rsidR="00810763" w:rsidRDefault="00810763" w:rsidP="005E55D8"/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Sentence Fluency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rhythm, flow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i/>
              </w:rPr>
              <w:t>variety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High degree of craftsmanship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Effective variation in sentence patterns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Easy flow and rhythm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Good variety in length and structure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Generally in control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Lack variety in length and structure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Some awkward constructions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Many similar patterns and beginnings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Often choppy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Monotonous sentence patterns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>  </w:t>
            </w:r>
            <w:r>
              <w:t>Frequent run-on sentences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Difficult to follow or read aloud</w:t>
            </w:r>
          </w:p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Disjointed, confusing, rambling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</w:tr>
      <w:tr w:rsidR="00810763" w:rsidTr="005E55D8">
        <w:tc>
          <w:tcPr>
            <w:tcW w:w="1620" w:type="dxa"/>
          </w:tcPr>
          <w:p w:rsidR="00810763" w:rsidRDefault="00810763" w:rsidP="005E55D8">
            <w:r w:rsidRPr="00D163B8">
              <w:rPr>
                <w:b/>
                <w:bCs/>
              </w:rPr>
              <w:t>Conventions</w:t>
            </w:r>
          </w:p>
          <w:p w:rsidR="00810763" w:rsidRPr="00D163B8" w:rsidRDefault="00810763" w:rsidP="005E55D8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i/>
              </w:rPr>
              <w:t>age appropriate, spelling, caps, punctuation, grammar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80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Exceptionally strong control of standard conventions of writing</w:t>
            </w:r>
          </w:p>
          <w:p w:rsidR="00810763" w:rsidRDefault="00810763" w:rsidP="005E55D8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control of conventions; errors are few and minor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Control of most writing conventions; occasional errors with high risks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>Limited control of conventions; frequent errors do not interfere with understanding</w:t>
            </w:r>
          </w:p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Frequent significant errors may impede readability</w:t>
            </w:r>
          </w:p>
          <w:p w:rsidR="00810763" w:rsidRDefault="00810763" w:rsidP="005E55D8"/>
        </w:tc>
        <w:tc>
          <w:tcPr>
            <w:tcW w:w="1620" w:type="dxa"/>
          </w:tcPr>
          <w:p w:rsidR="00810763" w:rsidRDefault="00810763" w:rsidP="005E55D8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Numerous errors distract the reader and make the text difficult to read</w:t>
            </w:r>
          </w:p>
          <w:p w:rsidR="00810763" w:rsidRDefault="00810763" w:rsidP="005E55D8"/>
        </w:tc>
      </w:tr>
    </w:tbl>
    <w:p w:rsidR="00810763" w:rsidRDefault="00810763" w:rsidP="00810763">
      <w:pPr>
        <w:ind w:right="-1440" w:hanging="1440"/>
        <w:jc w:val="right"/>
      </w:pPr>
    </w:p>
    <w:p w:rsidR="00F8729B" w:rsidRDefault="00F8729B"/>
    <w:sectPr w:rsidR="00F8729B" w:rsidSect="00E26454">
      <w:foot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C0" w:rsidRDefault="00CF51C0">
      <w:r>
        <w:separator/>
      </w:r>
    </w:p>
  </w:endnote>
  <w:endnote w:type="continuationSeparator" w:id="0">
    <w:p w:rsidR="00CF51C0" w:rsidRDefault="00CF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0E" w:rsidRPr="00022B0E" w:rsidRDefault="00810763" w:rsidP="00022B0E">
    <w:pPr>
      <w:jc w:val="right"/>
    </w:pPr>
    <w:r>
      <w:tab/>
    </w:r>
    <w:r>
      <w:tab/>
    </w:r>
  </w:p>
  <w:p w:rsidR="00022B0E" w:rsidRDefault="00CF5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C0" w:rsidRDefault="00CF51C0">
      <w:r>
        <w:separator/>
      </w:r>
    </w:p>
  </w:footnote>
  <w:footnote w:type="continuationSeparator" w:id="0">
    <w:p w:rsidR="00CF51C0" w:rsidRDefault="00CF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3"/>
    <w:rsid w:val="00100A81"/>
    <w:rsid w:val="00810763"/>
    <w:rsid w:val="00CF51C0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FF28E-3203-4BBB-9B22-FBC2CD4E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63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810763"/>
    <w:pPr>
      <w:ind w:left="72"/>
    </w:pPr>
    <w:rPr>
      <w:sz w:val="20"/>
      <w:szCs w:val="20"/>
    </w:rPr>
  </w:style>
  <w:style w:type="paragraph" w:styleId="Footer">
    <w:name w:val="footer"/>
    <w:basedOn w:val="Normal"/>
    <w:link w:val="FooterChar"/>
    <w:rsid w:val="00810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0763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Turner</dc:creator>
  <cp:keywords/>
  <dc:description/>
  <cp:lastModifiedBy>Dr. Roselyn M. Turner</cp:lastModifiedBy>
  <cp:revision>2</cp:revision>
  <dcterms:created xsi:type="dcterms:W3CDTF">2016-04-14T15:14:00Z</dcterms:created>
  <dcterms:modified xsi:type="dcterms:W3CDTF">2016-04-14T15:14:00Z</dcterms:modified>
</cp:coreProperties>
</file>