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DCFE9" w14:textId="013D929A" w:rsidR="00CE2123" w:rsidRPr="008D7824" w:rsidRDefault="00CE2123" w:rsidP="008D7824">
      <w:pPr>
        <w:jc w:val="center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 w:rsidRPr="008D7824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I want to go green, but will it bring down my mean? Examining differences in mean scores using paper vs. electronic quizzes in statistics courses</w:t>
      </w:r>
    </w:p>
    <w:p w14:paraId="5CFDFA68" w14:textId="77777777" w:rsidR="00CE2123" w:rsidRDefault="00CE2123" w:rsidP="00CE2123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322DBCF8" w14:textId="7FBA7B3E" w:rsidR="008D7824" w:rsidRPr="00033C92" w:rsidRDefault="00033C92" w:rsidP="00033C92">
      <w:pPr>
        <w:tabs>
          <w:tab w:val="left" w:pos="1320"/>
        </w:tabs>
        <w:rPr>
          <w:rFonts w:ascii="Times New Roman" w:eastAsia="Times New Roman" w:hAnsi="Times New Roman" w:cs="Times New Roman"/>
          <w:color w:val="222222"/>
          <w:sz w:val="10"/>
          <w:shd w:val="clear" w:color="auto" w:fill="FFFFFF"/>
        </w:rPr>
      </w:pPr>
      <w:r w:rsidRPr="00033C92">
        <w:rPr>
          <w:rFonts w:ascii="Times New Roman" w:eastAsia="Times New Roman" w:hAnsi="Times New Roman" w:cs="Times New Roman"/>
          <w:color w:val="222222"/>
          <w:sz w:val="10"/>
          <w:shd w:val="clear" w:color="auto" w:fill="FFFFFF"/>
        </w:rPr>
        <w:tab/>
      </w:r>
    </w:p>
    <w:p w14:paraId="167C3CAE" w14:textId="5AB7F508" w:rsidR="002B270E" w:rsidRDefault="00CE2123" w:rsidP="00CE2123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Is there really a need to kill another tree if Canvas provides a medium for quizzes? </w:t>
      </w:r>
      <w:r w:rsidR="002B270E">
        <w:rPr>
          <w:rFonts w:ascii="Times New Roman" w:eastAsia="Times New Roman" w:hAnsi="Times New Roman" w:cs="Times New Roman"/>
          <w:color w:val="222222"/>
          <w:shd w:val="clear" w:color="auto" w:fill="FFFFFF"/>
        </w:rPr>
        <w:t>In a quasi-experimental design, i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ntroductory statis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tics students across t</w:t>
      </w:r>
      <w:r w:rsidR="002B270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wo semesters </w:t>
      </w:r>
      <w:r w:rsidR="003166CA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with two different instructors </w:t>
      </w:r>
      <w:r w:rsidR="002B270E">
        <w:rPr>
          <w:rFonts w:ascii="Times New Roman" w:eastAsia="Times New Roman" w:hAnsi="Times New Roman" w:cs="Times New Roman"/>
          <w:color w:val="222222"/>
          <w:shd w:val="clear" w:color="auto" w:fill="FFFFFF"/>
        </w:rPr>
        <w:t>(</w:t>
      </w:r>
      <w:proofErr w:type="gramStart"/>
      <w:r w:rsidR="002B270E">
        <w:rPr>
          <w:rFonts w:ascii="Times New Roman" w:eastAsia="Times New Roman" w:hAnsi="Times New Roman" w:cs="Times New Roman"/>
          <w:color w:val="222222"/>
          <w:shd w:val="clear" w:color="auto" w:fill="FFFFFF"/>
        </w:rPr>
        <w:t>Spring</w:t>
      </w:r>
      <w:proofErr w:type="gramEnd"/>
      <w:r w:rsidR="002B270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and Fall ‘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16) self-reported the number of hours spent studying for </w:t>
      </w:r>
      <w:r w:rsidR="00B45CE3">
        <w:rPr>
          <w:rFonts w:ascii="Times New Roman" w:eastAsia="Times New Roman" w:hAnsi="Times New Roman" w:cs="Times New Roman"/>
          <w:color w:val="222222"/>
          <w:shd w:val="clear" w:color="auto" w:fill="FFFFFF"/>
        </w:rPr>
        <w:t>a common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cumulative qui</w:t>
      </w:r>
      <w:r w:rsidR="002B270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z </w:t>
      </w:r>
      <w:r w:rsidR="00B45CE3">
        <w:rPr>
          <w:rFonts w:ascii="Times New Roman" w:eastAsia="Times New Roman" w:hAnsi="Times New Roman" w:cs="Times New Roman"/>
          <w:color w:val="222222"/>
          <w:shd w:val="clear" w:color="auto" w:fill="FFFFFF"/>
        </w:rPr>
        <w:t>based on</w:t>
      </w:r>
      <w:r w:rsidR="002B270E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previous weekly quizzes with one group using e-quizzes and the sec</w:t>
      </w:r>
      <w:r w:rsidR="008D7824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ond group using paper quizzes. </w:t>
      </w:r>
      <w:r w:rsidR="00B45CE3">
        <w:rPr>
          <w:rFonts w:ascii="Times New Roman" w:eastAsia="Times New Roman" w:hAnsi="Times New Roman" w:cs="Times New Roman"/>
          <w:color w:val="222222"/>
          <w:shd w:val="clear" w:color="auto" w:fill="FFFFFF"/>
        </w:rPr>
        <w:t>Results are as follows:</w:t>
      </w:r>
    </w:p>
    <w:p w14:paraId="37308AF8" w14:textId="77777777" w:rsidR="00B45CE3" w:rsidRDefault="00B45CE3" w:rsidP="00CE2123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5C5028EE" w14:textId="77777777" w:rsidR="00B45CE3" w:rsidRDefault="00B45CE3" w:rsidP="00B45CE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Marginally significant differences in the number of hours spent studying using the quizzes with e-quizzers reporting slightly more time (M=3.76 hours, SD=4.88) than paper quizzers (M=2.71, SD=2.83), t(158)=1.72, p&lt;.09;</w:t>
      </w:r>
    </w:p>
    <w:p w14:paraId="0A3F0E54" w14:textId="77777777" w:rsidR="00B45CE3" w:rsidRDefault="00B45CE3" w:rsidP="00B45CE3">
      <w:pPr>
        <w:pStyle w:val="ListParagrap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30155427" w14:textId="77777777" w:rsidR="00B45CE3" w:rsidRDefault="00B45CE3" w:rsidP="00B45CE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E-quizzers had significantly higher final grades (M=84%) than paper quizzers (M=79%), t(158)=2.35, p&lt;.05;</w:t>
      </w:r>
    </w:p>
    <w:p w14:paraId="3D4A3961" w14:textId="77777777" w:rsidR="00B45CE3" w:rsidRPr="00B45CE3" w:rsidRDefault="00B45CE3" w:rsidP="00B45CE3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63881694" w14:textId="77777777" w:rsidR="00B45CE3" w:rsidRDefault="00B45CE3" w:rsidP="00B45CE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Significant moderate</w:t>
      </w:r>
      <w:r w:rsidR="003166CA">
        <w:rPr>
          <w:rFonts w:ascii="Times New Roman" w:eastAsia="Times New Roman" w:hAnsi="Times New Roman" w:cs="Times New Roman"/>
          <w:color w:val="222222"/>
          <w:shd w:val="clear" w:color="auto" w:fill="FFFFFF"/>
        </w:rPr>
        <w:t>, positive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correlation between number of hours spent studying for the quiz using weekly quizzes and the cumulative exam (r=.266, N=160,</w:t>
      </w:r>
      <w:r w:rsidR="003166CA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p&lt;.01), even after controlling for instructor effect (r=.205, p&lt;.01);</w:t>
      </w:r>
    </w:p>
    <w:p w14:paraId="76D70B85" w14:textId="77777777" w:rsidR="00B45CE3" w:rsidRPr="00B45CE3" w:rsidRDefault="00B45CE3" w:rsidP="00B45CE3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1FF5DCFC" w14:textId="77777777" w:rsidR="008D7824" w:rsidRDefault="00B45CE3" w:rsidP="008D782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No significant changes in self-report</w:t>
      </w:r>
      <w:r w:rsidR="003166CA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ed number of hours spent studying from </w:t>
      </w:r>
      <w:proofErr w:type="gramStart"/>
      <w:r w:rsidR="003166CA">
        <w:rPr>
          <w:rFonts w:ascii="Times New Roman" w:eastAsia="Times New Roman" w:hAnsi="Times New Roman" w:cs="Times New Roman"/>
          <w:color w:val="222222"/>
          <w:shd w:val="clear" w:color="auto" w:fill="FFFFFF"/>
        </w:rPr>
        <w:t>Spring</w:t>
      </w:r>
      <w:proofErr w:type="gramEnd"/>
      <w:r w:rsidR="003166CA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’16 to Fall ’16.</w:t>
      </w:r>
    </w:p>
    <w:p w14:paraId="3BBEB51E" w14:textId="77777777" w:rsidR="008D7824" w:rsidRPr="008D7824" w:rsidRDefault="008D7824" w:rsidP="008D7824">
      <w:pPr>
        <w:pStyle w:val="ListParagrap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2BEA1F49" w14:textId="3EC6EB63" w:rsidR="003166CA" w:rsidRPr="003166CA" w:rsidRDefault="003166CA" w:rsidP="00033C92">
      <w:pPr>
        <w:pStyle w:val="ListParagraph"/>
        <w:ind w:left="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8D7824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Recommendation: GO GREEN and the mean </w:t>
      </w:r>
      <w:r w:rsidR="008D7824" w:rsidRPr="008D7824">
        <w:rPr>
          <w:rFonts w:ascii="Times New Roman" w:eastAsia="Times New Roman" w:hAnsi="Times New Roman" w:cs="Times New Roman"/>
          <w:color w:val="222222"/>
          <w:shd w:val="clear" w:color="auto" w:fill="FFFFFF"/>
        </w:rPr>
        <w:t>may</w:t>
      </w:r>
      <w:r w:rsidRPr="008D7824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rise to the occasion!</w:t>
      </w:r>
    </w:p>
    <w:p w14:paraId="44DF95FF" w14:textId="77777777" w:rsidR="00033C92" w:rsidRPr="00033C92" w:rsidRDefault="00033C92" w:rsidP="00CE2123">
      <w:pPr>
        <w:rPr>
          <w:rFonts w:ascii="Times New Roman" w:eastAsia="Times New Roman" w:hAnsi="Times New Roman" w:cs="Times New Roman"/>
          <w:sz w:val="12"/>
        </w:rPr>
      </w:pPr>
    </w:p>
    <w:p w14:paraId="1FB73137" w14:textId="77777777" w:rsidR="008D7824" w:rsidRDefault="008D7824" w:rsidP="00CE2123">
      <w:pPr>
        <w:rPr>
          <w:rFonts w:ascii="Times New Roman" w:eastAsia="Times New Roman" w:hAnsi="Times New Roman" w:cs="Times New Roman"/>
        </w:rPr>
      </w:pPr>
    </w:p>
    <w:p w14:paraId="460A6781" w14:textId="4EB4E838" w:rsidR="008D7824" w:rsidRDefault="00033C92" w:rsidP="00033C9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FE66907" wp14:editId="1852FD03">
            <wp:extent cx="4933950" cy="32079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995" cy="32157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087154" w14:textId="77777777" w:rsidR="00033C92" w:rsidRDefault="00033C92" w:rsidP="00033C92">
      <w:pPr>
        <w:rPr>
          <w:rFonts w:ascii="Times New Roman" w:eastAsia="Times New Roman" w:hAnsi="Times New Roman" w:cs="Times New Roman"/>
        </w:rPr>
      </w:pPr>
    </w:p>
    <w:p w14:paraId="266556FF" w14:textId="4F8C8244" w:rsidR="00C3407B" w:rsidRPr="00CE2123" w:rsidRDefault="00033C92" w:rsidP="00033C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Collaborators: Erica Wager, M.A. and Norma Hernandez, </w:t>
      </w:r>
      <w:proofErr w:type="spellStart"/>
      <w:r>
        <w:rPr>
          <w:rFonts w:ascii="Times New Roman" w:eastAsia="Times New Roman" w:hAnsi="Times New Roman" w:cs="Times New Roman"/>
        </w:rPr>
        <w:t>Ed.D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sectPr w:rsidR="00C3407B" w:rsidRPr="00CE2123" w:rsidSect="005D63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C4573"/>
    <w:multiLevelType w:val="hybridMultilevel"/>
    <w:tmpl w:val="45B46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02C63"/>
    <w:multiLevelType w:val="multilevel"/>
    <w:tmpl w:val="0CFE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2C5CD0"/>
    <w:multiLevelType w:val="multilevel"/>
    <w:tmpl w:val="C870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21"/>
    <w:rsid w:val="00033C92"/>
    <w:rsid w:val="00131021"/>
    <w:rsid w:val="002B270E"/>
    <w:rsid w:val="002D11C9"/>
    <w:rsid w:val="003113CF"/>
    <w:rsid w:val="003166CA"/>
    <w:rsid w:val="00334563"/>
    <w:rsid w:val="005708B9"/>
    <w:rsid w:val="005D633E"/>
    <w:rsid w:val="006308BE"/>
    <w:rsid w:val="00897A8E"/>
    <w:rsid w:val="008A0955"/>
    <w:rsid w:val="008D7824"/>
    <w:rsid w:val="00B45CE3"/>
    <w:rsid w:val="00C3407B"/>
    <w:rsid w:val="00CE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0B17F5"/>
  <w14:defaultImageDpi w14:val="300"/>
  <w15:docId w15:val="{7996DF1E-0511-4581-9A58-47BED4AD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31021"/>
  </w:style>
  <w:style w:type="character" w:styleId="Strong">
    <w:name w:val="Strong"/>
    <w:basedOn w:val="DefaultParagraphFont"/>
    <w:uiPriority w:val="22"/>
    <w:qFormat/>
    <w:rsid w:val="0013102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310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5C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340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3065B9-A14A-4D66-B5A8-ADB8926B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Partnership for Healthy Families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Hernandez</dc:creator>
  <cp:keywords/>
  <dc:description/>
  <cp:lastModifiedBy>Erica Wager</cp:lastModifiedBy>
  <cp:revision>5</cp:revision>
  <dcterms:created xsi:type="dcterms:W3CDTF">2017-04-14T17:27:00Z</dcterms:created>
  <dcterms:modified xsi:type="dcterms:W3CDTF">2017-04-14T21:37:00Z</dcterms:modified>
</cp:coreProperties>
</file>