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1D" w:rsidRDefault="00A0091D" w:rsidP="00A0091D">
      <w:pPr>
        <w:spacing w:after="0" w:line="240" w:lineRule="auto"/>
        <w:jc w:val="center"/>
        <w:rPr>
          <w:sz w:val="44"/>
          <w:szCs w:val="44"/>
        </w:rPr>
      </w:pPr>
      <w:r>
        <w:rPr>
          <w:sz w:val="44"/>
          <w:szCs w:val="44"/>
        </w:rPr>
        <w:t>Common Social, Civic, and Global Responsibility</w:t>
      </w:r>
      <w:r w:rsidRPr="00145DFD">
        <w:rPr>
          <w:sz w:val="44"/>
          <w:szCs w:val="44"/>
        </w:rPr>
        <w:t xml:space="preserve"> Assessment</w:t>
      </w:r>
    </w:p>
    <w:p w:rsidR="00A0091D" w:rsidRDefault="00A0091D" w:rsidP="00A0091D">
      <w:pPr>
        <w:spacing w:after="0" w:line="240" w:lineRule="auto"/>
        <w:jc w:val="center"/>
        <w:rPr>
          <w:sz w:val="32"/>
          <w:szCs w:val="32"/>
        </w:rPr>
      </w:pPr>
      <w:proofErr w:type="gramStart"/>
      <w:r>
        <w:rPr>
          <w:sz w:val="32"/>
          <w:szCs w:val="32"/>
        </w:rPr>
        <w:t xml:space="preserve">EDU </w:t>
      </w:r>
      <w:r w:rsidR="00D05C18">
        <w:rPr>
          <w:sz w:val="32"/>
          <w:szCs w:val="32"/>
        </w:rPr>
        <w:t>230</w:t>
      </w:r>
      <w:r>
        <w:rPr>
          <w:sz w:val="32"/>
          <w:szCs w:val="32"/>
        </w:rPr>
        <w:t xml:space="preserve"> </w:t>
      </w:r>
      <w:r w:rsidRPr="00145DFD">
        <w:rPr>
          <w:sz w:val="32"/>
          <w:szCs w:val="32"/>
        </w:rPr>
        <w:t>Estrella Mountain Community College</w:t>
      </w:r>
      <w:proofErr w:type="gramEnd"/>
    </w:p>
    <w:p w:rsidR="00A0091D" w:rsidRDefault="00A0091D" w:rsidP="00A0091D">
      <w:pPr>
        <w:pStyle w:val="ListParagraph"/>
        <w:ind w:left="0"/>
        <w:rPr>
          <w:sz w:val="24"/>
          <w:szCs w:val="24"/>
        </w:rPr>
      </w:pPr>
    </w:p>
    <w:p w:rsidR="00A0091D" w:rsidRDefault="00A0091D" w:rsidP="00A0091D">
      <w:pPr>
        <w:pStyle w:val="ListParagraph"/>
        <w:ind w:left="0"/>
        <w:rPr>
          <w:sz w:val="24"/>
          <w:szCs w:val="24"/>
        </w:rPr>
      </w:pPr>
      <w:r w:rsidRPr="00D04AB2">
        <w:rPr>
          <w:sz w:val="24"/>
          <w:szCs w:val="24"/>
        </w:rPr>
        <w:t xml:space="preserve">For this assignment, you will </w:t>
      </w:r>
      <w:r>
        <w:rPr>
          <w:sz w:val="24"/>
          <w:szCs w:val="24"/>
        </w:rPr>
        <w:t xml:space="preserve">explore (research, analyze, and explain) </w:t>
      </w:r>
      <w:r w:rsidR="00D05C18">
        <w:rPr>
          <w:sz w:val="24"/>
          <w:szCs w:val="24"/>
        </w:rPr>
        <w:t>a controversial issue</w:t>
      </w:r>
      <w:r>
        <w:rPr>
          <w:sz w:val="24"/>
          <w:szCs w:val="24"/>
        </w:rPr>
        <w:t xml:space="preserve"> in today’s K-12 setting in Arizona.</w:t>
      </w:r>
      <w:r w:rsidRPr="00D04AB2">
        <w:rPr>
          <w:sz w:val="24"/>
          <w:szCs w:val="24"/>
        </w:rPr>
        <w:t xml:space="preserve">  EMCC defines a social, civic, or global issue as “An issue, event, or trend with social, civic, or global ramifications for a people, society, government, economy, or environment that can be analyzed from two or more viewpoints.”</w:t>
      </w:r>
    </w:p>
    <w:p w:rsidR="00A0091D" w:rsidRDefault="00A0091D" w:rsidP="00A0091D">
      <w:pPr>
        <w:pStyle w:val="ListParagraph"/>
        <w:ind w:left="0"/>
        <w:rPr>
          <w:sz w:val="24"/>
          <w:szCs w:val="24"/>
        </w:rPr>
      </w:pPr>
    </w:p>
    <w:p w:rsidR="00A0091D" w:rsidRDefault="00D05C18" w:rsidP="00A0091D">
      <w:pPr>
        <w:pStyle w:val="ListParagraph"/>
        <w:ind w:left="0"/>
        <w:rPr>
          <w:sz w:val="24"/>
          <w:szCs w:val="24"/>
        </w:rPr>
      </w:pPr>
      <w:r>
        <w:rPr>
          <w:sz w:val="24"/>
          <w:szCs w:val="24"/>
        </w:rPr>
        <w:t>Choose from one of the following issues (or, if you want to research a different issue associated with cultural diversity in education, you must get instructor’s approval):</w:t>
      </w:r>
    </w:p>
    <w:p w:rsidR="00C967CA" w:rsidRDefault="00C967CA" w:rsidP="00C967CA">
      <w:pPr>
        <w:pStyle w:val="ListParagraph"/>
        <w:numPr>
          <w:ilvl w:val="0"/>
          <w:numId w:val="2"/>
        </w:numPr>
        <w:rPr>
          <w:sz w:val="24"/>
          <w:szCs w:val="24"/>
        </w:rPr>
      </w:pPr>
      <w:r>
        <w:rPr>
          <w:sz w:val="24"/>
          <w:szCs w:val="24"/>
        </w:rPr>
        <w:t xml:space="preserve">Arizona’s educational funding is in part determined by property values of a given district. In short, school districts in high property-value locations (such as Scottsdale), are eligible for more money for buildings, technology, and other capital items then low property-value districts. </w:t>
      </w:r>
    </w:p>
    <w:p w:rsidR="00C967CA" w:rsidRDefault="00C967CA" w:rsidP="00C967CA">
      <w:pPr>
        <w:pStyle w:val="ListParagraph"/>
        <w:numPr>
          <w:ilvl w:val="0"/>
          <w:numId w:val="2"/>
        </w:numPr>
        <w:rPr>
          <w:sz w:val="24"/>
          <w:szCs w:val="24"/>
        </w:rPr>
      </w:pPr>
      <w:r>
        <w:rPr>
          <w:sz w:val="24"/>
          <w:szCs w:val="24"/>
        </w:rPr>
        <w:t xml:space="preserve">Children of poverty come to school much less prepared than their peers of means. </w:t>
      </w:r>
      <w:r w:rsidR="00A945B9">
        <w:rPr>
          <w:sz w:val="24"/>
          <w:szCs w:val="24"/>
        </w:rPr>
        <w:t>Some advocate that</w:t>
      </w:r>
      <w:r>
        <w:rPr>
          <w:sz w:val="24"/>
          <w:szCs w:val="24"/>
        </w:rPr>
        <w:t xml:space="preserve"> more resources be available to them (smaller class sizes, more reading materials</w:t>
      </w:r>
      <w:r w:rsidR="00A945B9">
        <w:rPr>
          <w:sz w:val="24"/>
          <w:szCs w:val="24"/>
        </w:rPr>
        <w:t>, more personnel to tutor/coach them, etc.), while others maintain that true equity means the same available resources for all children.</w:t>
      </w:r>
    </w:p>
    <w:p w:rsidR="0019630E" w:rsidRPr="00CA6CA5" w:rsidRDefault="0019630E" w:rsidP="00C967CA">
      <w:pPr>
        <w:pStyle w:val="ListParagraph"/>
        <w:numPr>
          <w:ilvl w:val="0"/>
          <w:numId w:val="2"/>
        </w:numPr>
        <w:rPr>
          <w:sz w:val="24"/>
          <w:szCs w:val="24"/>
        </w:rPr>
      </w:pPr>
      <w:r w:rsidRPr="00CA6CA5">
        <w:rPr>
          <w:sz w:val="24"/>
          <w:szCs w:val="24"/>
        </w:rPr>
        <w:t xml:space="preserve">Illegal immigrants that have been here for years and have attended the </w:t>
      </w:r>
      <w:r w:rsidR="00C74EA7">
        <w:rPr>
          <w:sz w:val="24"/>
          <w:szCs w:val="24"/>
        </w:rPr>
        <w:t>K</w:t>
      </w:r>
      <w:r w:rsidRPr="00CA6CA5">
        <w:rPr>
          <w:sz w:val="24"/>
          <w:szCs w:val="24"/>
        </w:rPr>
        <w:t>-12 school system in the U.S. do not have the same opportunities to attend college because of their immigration status. They want to pursue a degree and a career yet because of their immigration status may not have that opportunity.</w:t>
      </w:r>
    </w:p>
    <w:p w:rsidR="00A0091D" w:rsidRPr="00D04AB2" w:rsidRDefault="00A0091D" w:rsidP="00A0091D">
      <w:pPr>
        <w:pStyle w:val="ListParagraph"/>
        <w:ind w:left="0"/>
        <w:rPr>
          <w:sz w:val="24"/>
          <w:szCs w:val="24"/>
        </w:rPr>
      </w:pPr>
    </w:p>
    <w:p w:rsidR="00A0091D" w:rsidRPr="00D04AB2" w:rsidRDefault="00A0091D" w:rsidP="00A0091D">
      <w:pPr>
        <w:pStyle w:val="ListParagraph"/>
        <w:ind w:left="0"/>
        <w:rPr>
          <w:sz w:val="24"/>
          <w:szCs w:val="24"/>
        </w:rPr>
      </w:pPr>
      <w:r>
        <w:rPr>
          <w:sz w:val="24"/>
          <w:szCs w:val="24"/>
        </w:rPr>
        <w:t xml:space="preserve">When researching the issue, you should find two or three sources, such as reputable online resources, library databases, journals, or scholarly texts.  </w:t>
      </w:r>
      <w:r w:rsidRPr="00E06A65">
        <w:rPr>
          <w:b/>
          <w:sz w:val="24"/>
          <w:szCs w:val="24"/>
        </w:rPr>
        <w:t>If you are an honors student</w:t>
      </w:r>
      <w:r>
        <w:rPr>
          <w:b/>
          <w:sz w:val="24"/>
          <w:szCs w:val="24"/>
        </w:rPr>
        <w:t xml:space="preserve"> and this is your honors project</w:t>
      </w:r>
      <w:r>
        <w:rPr>
          <w:sz w:val="24"/>
          <w:szCs w:val="24"/>
        </w:rPr>
        <w:t xml:space="preserve">, one of the sources must be a current K-12 educator (teacher, special education teacher, or administrator). </w:t>
      </w:r>
      <w:r w:rsidRPr="00D04AB2">
        <w:rPr>
          <w:sz w:val="24"/>
          <w:szCs w:val="24"/>
        </w:rPr>
        <w:t>Make sure to include sources from multiple viewpoints.</w:t>
      </w:r>
      <w:r>
        <w:rPr>
          <w:sz w:val="24"/>
          <w:szCs w:val="24"/>
        </w:rPr>
        <w:t xml:space="preserve">  </w:t>
      </w:r>
      <w:r>
        <w:rPr>
          <w:sz w:val="24"/>
          <w:szCs w:val="24"/>
        </w:rPr>
        <w:lastRenderedPageBreak/>
        <w:t>On a separate document, answer the questions</w:t>
      </w:r>
      <w:r w:rsidRPr="00D04AB2">
        <w:rPr>
          <w:sz w:val="24"/>
          <w:szCs w:val="24"/>
        </w:rPr>
        <w:t xml:space="preserve"> </w:t>
      </w:r>
      <w:r>
        <w:rPr>
          <w:sz w:val="24"/>
          <w:szCs w:val="24"/>
        </w:rPr>
        <w:t>below.  Each answer to the question should be one to two paragraphs.</w:t>
      </w:r>
    </w:p>
    <w:p w:rsidR="00A0091D" w:rsidRPr="00D04AB2" w:rsidRDefault="00A0091D" w:rsidP="00A0091D">
      <w:pPr>
        <w:pStyle w:val="ListParagraph"/>
        <w:ind w:left="0"/>
        <w:rPr>
          <w:sz w:val="24"/>
          <w:szCs w:val="24"/>
        </w:rPr>
      </w:pPr>
    </w:p>
    <w:p w:rsidR="00A0091D" w:rsidRPr="00D04AB2" w:rsidRDefault="00A0091D" w:rsidP="00A0091D">
      <w:pPr>
        <w:pStyle w:val="ListParagraph"/>
        <w:ind w:left="0"/>
        <w:rPr>
          <w:b/>
          <w:sz w:val="24"/>
          <w:szCs w:val="24"/>
        </w:rPr>
      </w:pPr>
      <w:r w:rsidRPr="00D04AB2">
        <w:rPr>
          <w:b/>
          <w:sz w:val="24"/>
          <w:szCs w:val="24"/>
        </w:rPr>
        <w:t>Questions</w:t>
      </w:r>
      <w:r>
        <w:rPr>
          <w:b/>
          <w:sz w:val="24"/>
          <w:szCs w:val="24"/>
        </w:rPr>
        <w:t xml:space="preserve"> (see rubric for grading details)</w:t>
      </w:r>
      <w:r w:rsidRPr="00D04AB2">
        <w:rPr>
          <w:b/>
          <w:sz w:val="24"/>
          <w:szCs w:val="24"/>
        </w:rPr>
        <w:t>:</w:t>
      </w:r>
    </w:p>
    <w:p w:rsidR="00A0091D" w:rsidRDefault="00A0091D" w:rsidP="00A0091D">
      <w:pPr>
        <w:pStyle w:val="ListParagraph"/>
        <w:numPr>
          <w:ilvl w:val="0"/>
          <w:numId w:val="1"/>
        </w:numPr>
        <w:rPr>
          <w:sz w:val="24"/>
          <w:szCs w:val="24"/>
        </w:rPr>
      </w:pPr>
      <w:r w:rsidRPr="00D04AB2">
        <w:rPr>
          <w:sz w:val="24"/>
          <w:szCs w:val="24"/>
        </w:rPr>
        <w:t xml:space="preserve">What are the key characteristics of the issue?  Who is impacted by </w:t>
      </w:r>
      <w:r>
        <w:rPr>
          <w:sz w:val="24"/>
          <w:szCs w:val="24"/>
        </w:rPr>
        <w:t xml:space="preserve">the </w:t>
      </w:r>
      <w:r w:rsidRPr="00D04AB2">
        <w:rPr>
          <w:sz w:val="24"/>
          <w:szCs w:val="24"/>
        </w:rPr>
        <w:t>issue?</w:t>
      </w:r>
    </w:p>
    <w:p w:rsidR="00A0091D" w:rsidRPr="00D04AB2" w:rsidRDefault="00A0091D" w:rsidP="00A0091D">
      <w:pPr>
        <w:pStyle w:val="ListParagraph"/>
        <w:numPr>
          <w:ilvl w:val="0"/>
          <w:numId w:val="1"/>
        </w:numPr>
        <w:rPr>
          <w:sz w:val="24"/>
          <w:szCs w:val="24"/>
        </w:rPr>
      </w:pPr>
      <w:r>
        <w:rPr>
          <w:sz w:val="24"/>
          <w:szCs w:val="24"/>
        </w:rPr>
        <w:t>What are the consequences of the issue?  Make sure to focus on all people impacted.</w:t>
      </w:r>
    </w:p>
    <w:p w:rsidR="00A0091D" w:rsidRPr="00D04AB2" w:rsidRDefault="00A0091D" w:rsidP="00A0091D">
      <w:pPr>
        <w:pStyle w:val="ListParagraph"/>
        <w:numPr>
          <w:ilvl w:val="0"/>
          <w:numId w:val="1"/>
        </w:numPr>
        <w:rPr>
          <w:sz w:val="24"/>
          <w:szCs w:val="24"/>
        </w:rPr>
      </w:pPr>
      <w:r>
        <w:rPr>
          <w:sz w:val="24"/>
          <w:szCs w:val="24"/>
        </w:rPr>
        <w:t>There are multiple perspectives on what is the best thing to do on this issue.  Discuss the multiple perspectives, and e</w:t>
      </w:r>
      <w:r w:rsidRPr="00D04AB2">
        <w:rPr>
          <w:sz w:val="24"/>
          <w:szCs w:val="24"/>
        </w:rPr>
        <w:t xml:space="preserve">valuate the merits of the viewpoints on this issue as you see them.  </w:t>
      </w:r>
      <w:r>
        <w:rPr>
          <w:sz w:val="24"/>
          <w:szCs w:val="24"/>
        </w:rPr>
        <w:t>Which perspective has the most evidence or reason to support it, and why?</w:t>
      </w:r>
    </w:p>
    <w:p w:rsidR="00A0091D" w:rsidRPr="00D04AB2" w:rsidRDefault="00A0091D" w:rsidP="00A0091D">
      <w:pPr>
        <w:pStyle w:val="ListParagraph"/>
        <w:numPr>
          <w:ilvl w:val="0"/>
          <w:numId w:val="1"/>
        </w:numPr>
        <w:rPr>
          <w:sz w:val="24"/>
          <w:szCs w:val="24"/>
        </w:rPr>
      </w:pPr>
      <w:r>
        <w:rPr>
          <w:sz w:val="24"/>
          <w:szCs w:val="24"/>
        </w:rPr>
        <w:t>From your perspective, w</w:t>
      </w:r>
      <w:r w:rsidRPr="00D04AB2">
        <w:rPr>
          <w:sz w:val="24"/>
          <w:szCs w:val="24"/>
        </w:rPr>
        <w:t xml:space="preserve">hat could </w:t>
      </w:r>
      <w:r>
        <w:rPr>
          <w:sz w:val="24"/>
          <w:szCs w:val="24"/>
        </w:rPr>
        <w:t xml:space="preserve">an </w:t>
      </w:r>
      <w:r w:rsidRPr="00D04AB2">
        <w:rPr>
          <w:sz w:val="24"/>
          <w:szCs w:val="24"/>
        </w:rPr>
        <w:t>individual</w:t>
      </w:r>
      <w:r>
        <w:rPr>
          <w:sz w:val="24"/>
          <w:szCs w:val="24"/>
        </w:rPr>
        <w:t xml:space="preserve"> </w:t>
      </w:r>
      <w:r w:rsidRPr="00D04AB2">
        <w:rPr>
          <w:sz w:val="24"/>
          <w:szCs w:val="24"/>
        </w:rPr>
        <w:t xml:space="preserve">that </w:t>
      </w:r>
      <w:r>
        <w:rPr>
          <w:sz w:val="24"/>
          <w:szCs w:val="24"/>
        </w:rPr>
        <w:t>wishes</w:t>
      </w:r>
      <w:r w:rsidRPr="00D04AB2">
        <w:rPr>
          <w:sz w:val="24"/>
          <w:szCs w:val="24"/>
        </w:rPr>
        <w:t xml:space="preserve"> to make a positive impact on this issue do?</w:t>
      </w:r>
    </w:p>
    <w:p w:rsidR="00A0091D" w:rsidRDefault="00A0091D" w:rsidP="008D2EDC">
      <w:pPr>
        <w:pStyle w:val="ListParagraph"/>
        <w:numPr>
          <w:ilvl w:val="0"/>
          <w:numId w:val="1"/>
        </w:numPr>
        <w:spacing w:after="0"/>
        <w:rPr>
          <w:sz w:val="24"/>
          <w:szCs w:val="24"/>
        </w:rPr>
      </w:pPr>
      <w:r>
        <w:rPr>
          <w:sz w:val="24"/>
          <w:szCs w:val="24"/>
        </w:rPr>
        <w:t>From your perspective, w</w:t>
      </w:r>
      <w:r w:rsidRPr="00D04AB2">
        <w:rPr>
          <w:sz w:val="24"/>
          <w:szCs w:val="24"/>
        </w:rPr>
        <w:t xml:space="preserve">hat </w:t>
      </w:r>
      <w:r>
        <w:rPr>
          <w:sz w:val="24"/>
          <w:szCs w:val="24"/>
        </w:rPr>
        <w:t>could social groups, governments, nations, or international organizations do</w:t>
      </w:r>
      <w:r w:rsidRPr="00D04AB2">
        <w:rPr>
          <w:sz w:val="24"/>
          <w:szCs w:val="24"/>
        </w:rPr>
        <w:t xml:space="preserve"> to make a positive impact on this issue?</w:t>
      </w:r>
    </w:p>
    <w:p w:rsidR="008D2EDC" w:rsidRDefault="008D2EDC" w:rsidP="008D2EDC">
      <w:pPr>
        <w:spacing w:after="0"/>
        <w:rPr>
          <w:sz w:val="24"/>
          <w:szCs w:val="24"/>
        </w:rPr>
      </w:pPr>
      <w:r>
        <w:rPr>
          <w:sz w:val="24"/>
          <w:szCs w:val="24"/>
        </w:rPr>
        <w:t>Your final paper should have five paragraphs corresponding to each of these questions. It is your choice whether or not to number the paragraphs.</w:t>
      </w:r>
    </w:p>
    <w:p w:rsidR="008D2EDC" w:rsidRDefault="008D2EDC" w:rsidP="008D2EDC">
      <w:pPr>
        <w:spacing w:after="0"/>
        <w:rPr>
          <w:sz w:val="24"/>
          <w:szCs w:val="24"/>
        </w:rPr>
      </w:pPr>
    </w:p>
    <w:p w:rsidR="00A0091D" w:rsidRPr="008D2EDC" w:rsidRDefault="008D2EDC" w:rsidP="008D2EDC">
      <w:pPr>
        <w:spacing w:after="0"/>
        <w:rPr>
          <w:b/>
          <w:sz w:val="24"/>
          <w:szCs w:val="24"/>
        </w:rPr>
      </w:pPr>
      <w:r w:rsidRPr="008D2EDC">
        <w:rPr>
          <w:b/>
          <w:sz w:val="24"/>
          <w:szCs w:val="24"/>
        </w:rPr>
        <w:t xml:space="preserve">Writing Guide </w:t>
      </w:r>
    </w:p>
    <w:p w:rsidR="008D2EDC" w:rsidRPr="008D2EDC" w:rsidRDefault="008D2EDC" w:rsidP="008D2EDC">
      <w:pPr>
        <w:pStyle w:val="ListParagraph"/>
        <w:spacing w:after="0"/>
        <w:ind w:left="0"/>
        <w:rPr>
          <w:sz w:val="24"/>
          <w:szCs w:val="24"/>
        </w:rPr>
      </w:pPr>
      <w:r>
        <w:rPr>
          <w:sz w:val="24"/>
          <w:szCs w:val="24"/>
        </w:rPr>
        <w:t>A writing guide is provided to help you clarify the key aspects of your chosen project. Access it from Course Documents. This is to guide you as you identify the key points of each question as they are listed above. Attach the writing guide to your final paper.</w:t>
      </w:r>
    </w:p>
    <w:p w:rsidR="008D2EDC" w:rsidRDefault="008D2EDC" w:rsidP="00C74EA7">
      <w:pPr>
        <w:pStyle w:val="ListParagraph"/>
        <w:ind w:left="0"/>
        <w:rPr>
          <w:b/>
          <w:sz w:val="24"/>
          <w:szCs w:val="24"/>
        </w:rPr>
      </w:pPr>
    </w:p>
    <w:p w:rsidR="00C74EA7" w:rsidRDefault="00C74EA7" w:rsidP="00C74EA7">
      <w:pPr>
        <w:pStyle w:val="ListParagraph"/>
        <w:ind w:left="0"/>
        <w:rPr>
          <w:b/>
          <w:sz w:val="24"/>
          <w:szCs w:val="24"/>
        </w:rPr>
      </w:pPr>
      <w:r>
        <w:rPr>
          <w:b/>
          <w:sz w:val="24"/>
          <w:szCs w:val="24"/>
        </w:rPr>
        <w:t>Librarian Consult</w:t>
      </w:r>
    </w:p>
    <w:p w:rsidR="00C74EA7" w:rsidRPr="002438D0" w:rsidRDefault="00C74EA7" w:rsidP="00C74EA7">
      <w:pPr>
        <w:pStyle w:val="ListParagraph"/>
        <w:ind w:left="0"/>
        <w:rPr>
          <w:b/>
          <w:sz w:val="24"/>
          <w:szCs w:val="24"/>
        </w:rPr>
      </w:pPr>
      <w:r>
        <w:rPr>
          <w:sz w:val="24"/>
          <w:szCs w:val="24"/>
        </w:rPr>
        <w:t>All students must consult a librarian for strategies to access viable references, and to consult about APA citations. Use the form provided in Course Documents to get signed off that you consulted, and attach to the final submission.</w:t>
      </w:r>
      <w:r w:rsidR="002438D0">
        <w:rPr>
          <w:sz w:val="24"/>
          <w:szCs w:val="24"/>
        </w:rPr>
        <w:t xml:space="preserve"> </w:t>
      </w:r>
      <w:r w:rsidR="002438D0">
        <w:rPr>
          <w:b/>
          <w:sz w:val="24"/>
          <w:szCs w:val="24"/>
        </w:rPr>
        <w:t>Your paper will not be accepted if you do not have the “Librarian Consult”</w:t>
      </w:r>
      <w:bookmarkStart w:id="0" w:name="_GoBack"/>
      <w:bookmarkEnd w:id="0"/>
      <w:r w:rsidR="002438D0">
        <w:rPr>
          <w:b/>
          <w:sz w:val="24"/>
          <w:szCs w:val="24"/>
        </w:rPr>
        <w:t xml:space="preserve"> page attached.</w:t>
      </w:r>
    </w:p>
    <w:p w:rsidR="00C74EA7" w:rsidRPr="00C74EA7" w:rsidRDefault="00C74EA7" w:rsidP="00C74EA7">
      <w:pPr>
        <w:pStyle w:val="ListParagraph"/>
        <w:ind w:left="0"/>
        <w:rPr>
          <w:sz w:val="24"/>
          <w:szCs w:val="24"/>
        </w:rPr>
      </w:pPr>
    </w:p>
    <w:p w:rsidR="00C74EA7" w:rsidRDefault="00C74EA7" w:rsidP="00A0091D">
      <w:pPr>
        <w:pStyle w:val="ListParagraph"/>
        <w:ind w:left="0"/>
        <w:rPr>
          <w:b/>
          <w:sz w:val="24"/>
          <w:szCs w:val="24"/>
        </w:rPr>
      </w:pPr>
      <w:r>
        <w:rPr>
          <w:b/>
          <w:sz w:val="24"/>
          <w:szCs w:val="24"/>
        </w:rPr>
        <w:t>Online Writing Center</w:t>
      </w:r>
    </w:p>
    <w:p w:rsidR="00C74EA7" w:rsidRPr="00C74EA7" w:rsidRDefault="00C74EA7" w:rsidP="00A0091D">
      <w:pPr>
        <w:pStyle w:val="ListParagraph"/>
        <w:ind w:left="0"/>
        <w:rPr>
          <w:sz w:val="24"/>
          <w:szCs w:val="24"/>
        </w:rPr>
      </w:pPr>
      <w:r>
        <w:rPr>
          <w:sz w:val="24"/>
          <w:szCs w:val="24"/>
        </w:rPr>
        <w:t xml:space="preserve">Unless otherwise notified, </w:t>
      </w:r>
      <w:r>
        <w:rPr>
          <w:b/>
          <w:sz w:val="24"/>
          <w:szCs w:val="24"/>
        </w:rPr>
        <w:t xml:space="preserve">students must use the online writing center </w:t>
      </w:r>
      <w:r>
        <w:rPr>
          <w:sz w:val="24"/>
          <w:szCs w:val="24"/>
        </w:rPr>
        <w:t xml:space="preserve">to send their rough draft to. Access at: </w:t>
      </w:r>
      <w:hyperlink r:id="rId6" w:history="1">
        <w:r w:rsidR="008D2EDC" w:rsidRPr="001E1909">
          <w:rPr>
            <w:rStyle w:val="Hyperlink"/>
            <w:sz w:val="24"/>
            <w:szCs w:val="24"/>
          </w:rPr>
          <w:t>https://owc.estrellamountain.edu/CookieAuth.dll?GetLogon?curl=Z2F&amp;reason=0&amp;formdir=5</w:t>
        </w:r>
      </w:hyperlink>
      <w:r w:rsidR="008D2EDC">
        <w:rPr>
          <w:sz w:val="24"/>
          <w:szCs w:val="24"/>
        </w:rPr>
        <w:t xml:space="preserve"> </w:t>
      </w:r>
      <w:r>
        <w:rPr>
          <w:sz w:val="24"/>
          <w:szCs w:val="24"/>
        </w:rPr>
        <w:t xml:space="preserve">  Attach the corrected rough draft to your paper to show that you used this valuable resource.</w:t>
      </w:r>
    </w:p>
    <w:p w:rsidR="00C74EA7" w:rsidRDefault="00C74EA7" w:rsidP="00A0091D">
      <w:pPr>
        <w:pStyle w:val="ListParagraph"/>
        <w:ind w:left="0"/>
        <w:rPr>
          <w:b/>
          <w:sz w:val="24"/>
          <w:szCs w:val="24"/>
        </w:rPr>
      </w:pPr>
    </w:p>
    <w:p w:rsidR="00A0091D" w:rsidRDefault="00A0091D" w:rsidP="00A0091D">
      <w:pPr>
        <w:pStyle w:val="ListParagraph"/>
        <w:ind w:left="0"/>
        <w:rPr>
          <w:b/>
          <w:sz w:val="24"/>
          <w:szCs w:val="24"/>
        </w:rPr>
      </w:pPr>
      <w:r w:rsidRPr="00E06A65">
        <w:rPr>
          <w:b/>
          <w:sz w:val="24"/>
          <w:szCs w:val="24"/>
        </w:rPr>
        <w:t>Grading</w:t>
      </w:r>
    </w:p>
    <w:p w:rsidR="00D46D78" w:rsidRDefault="00A0091D" w:rsidP="00A0091D">
      <w:pPr>
        <w:pStyle w:val="ListParagraph"/>
        <w:ind w:left="0"/>
      </w:pPr>
      <w:r>
        <w:rPr>
          <w:sz w:val="24"/>
          <w:szCs w:val="24"/>
        </w:rPr>
        <w:t>The total project is worth 2</w:t>
      </w:r>
      <w:r w:rsidR="008D2EDC">
        <w:rPr>
          <w:sz w:val="24"/>
          <w:szCs w:val="24"/>
        </w:rPr>
        <w:t>2</w:t>
      </w:r>
      <w:r>
        <w:rPr>
          <w:sz w:val="24"/>
          <w:szCs w:val="24"/>
        </w:rPr>
        <w:t>0 points. Up to</w:t>
      </w:r>
      <w:r w:rsidR="00D05C18">
        <w:rPr>
          <w:sz w:val="24"/>
          <w:szCs w:val="24"/>
        </w:rPr>
        <w:t xml:space="preserve"> </w:t>
      </w:r>
      <w:r>
        <w:rPr>
          <w:sz w:val="24"/>
          <w:szCs w:val="24"/>
        </w:rPr>
        <w:t>150 points will be earned based on the grading rubric. The other 50 points will be earned based upon adherence to conventions (spelling, grammar, punctuation, etc.) as well as correctly cited sources (APA 6</w:t>
      </w:r>
      <w:r w:rsidRPr="00E06A65">
        <w:rPr>
          <w:sz w:val="24"/>
          <w:szCs w:val="24"/>
          <w:vertAlign w:val="superscript"/>
        </w:rPr>
        <w:t>th</w:t>
      </w:r>
      <w:r>
        <w:rPr>
          <w:sz w:val="24"/>
          <w:szCs w:val="24"/>
        </w:rPr>
        <w:t xml:space="preserve"> Edition style).</w:t>
      </w:r>
      <w:r w:rsidR="00C74EA7">
        <w:rPr>
          <w:sz w:val="24"/>
          <w:szCs w:val="24"/>
        </w:rPr>
        <w:t xml:space="preserve"> See “Grading Rubric” in Course Documents.</w:t>
      </w:r>
      <w:r w:rsidR="008D2EDC">
        <w:rPr>
          <w:sz w:val="24"/>
          <w:szCs w:val="24"/>
        </w:rPr>
        <w:t xml:space="preserve"> The Writing Guide should be attached to your final document, and should have all boxes filled out.</w:t>
      </w:r>
    </w:p>
    <w:sectPr w:rsidR="00D46D78" w:rsidSect="00C9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B4B"/>
    <w:multiLevelType w:val="hybridMultilevel"/>
    <w:tmpl w:val="6312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12162"/>
    <w:multiLevelType w:val="hybridMultilevel"/>
    <w:tmpl w:val="F2E03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D"/>
    <w:rsid w:val="0019630E"/>
    <w:rsid w:val="002438D0"/>
    <w:rsid w:val="004F1F7C"/>
    <w:rsid w:val="007D6819"/>
    <w:rsid w:val="008D2EDC"/>
    <w:rsid w:val="00A0091D"/>
    <w:rsid w:val="00A945B9"/>
    <w:rsid w:val="00C74EA7"/>
    <w:rsid w:val="00C967CA"/>
    <w:rsid w:val="00CA6CA5"/>
    <w:rsid w:val="00D05C18"/>
    <w:rsid w:val="00D46D78"/>
    <w:rsid w:val="00DA10A8"/>
    <w:rsid w:val="00E8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1D"/>
    <w:pPr>
      <w:ind w:left="720"/>
      <w:contextualSpacing/>
    </w:pPr>
  </w:style>
  <w:style w:type="character" w:styleId="Hyperlink">
    <w:name w:val="Hyperlink"/>
    <w:basedOn w:val="DefaultParagraphFont"/>
    <w:uiPriority w:val="99"/>
    <w:unhideWhenUsed/>
    <w:rsid w:val="008D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1D"/>
    <w:pPr>
      <w:ind w:left="720"/>
      <w:contextualSpacing/>
    </w:pPr>
  </w:style>
  <w:style w:type="character" w:styleId="Hyperlink">
    <w:name w:val="Hyperlink"/>
    <w:basedOn w:val="DefaultParagraphFont"/>
    <w:uiPriority w:val="99"/>
    <w:unhideWhenUsed/>
    <w:rsid w:val="008D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c.estrellamountain.edu/CookieAuth.dll?GetLogon?curl=Z2F&amp;reason=0&amp;formdir=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2012-10-18T15:14:00Z</dcterms:created>
  <dcterms:modified xsi:type="dcterms:W3CDTF">2012-10-18T16:04:00Z</dcterms:modified>
</cp:coreProperties>
</file>