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BBAD" w14:textId="7BCE147C" w:rsidR="004579BC" w:rsidRPr="00B713BC" w:rsidRDefault="004579BC" w:rsidP="004579BC">
      <w:pPr>
        <w:shd w:val="clear" w:color="auto" w:fill="FFFFFF"/>
        <w:spacing w:after="0" w:line="240" w:lineRule="auto"/>
        <w:rPr>
          <w:rFonts w:ascii="Helvetica" w:eastAsia="Times New Roman" w:hAnsi="Helvetica" w:cs="Helvetica"/>
          <w:b/>
          <w:sz w:val="21"/>
          <w:szCs w:val="21"/>
        </w:rPr>
      </w:pPr>
      <w:r w:rsidRPr="00B713BC">
        <w:rPr>
          <w:rFonts w:ascii="Helvetica" w:eastAsia="Times New Roman" w:hAnsi="Helvetica" w:cs="Helvetica"/>
          <w:b/>
          <w:sz w:val="21"/>
          <w:szCs w:val="21"/>
        </w:rPr>
        <w:t xml:space="preserve">Tutor Survey </w:t>
      </w:r>
      <w:r>
        <w:rPr>
          <w:rFonts w:ascii="Helvetica" w:eastAsia="Times New Roman" w:hAnsi="Helvetica" w:cs="Helvetica"/>
          <w:b/>
          <w:sz w:val="21"/>
          <w:szCs w:val="21"/>
        </w:rPr>
        <w:t xml:space="preserve">Questions and </w:t>
      </w:r>
      <w:r w:rsidRPr="00B713BC">
        <w:rPr>
          <w:rFonts w:ascii="Helvetica" w:eastAsia="Times New Roman" w:hAnsi="Helvetica" w:cs="Helvetica"/>
          <w:b/>
          <w:sz w:val="21"/>
          <w:szCs w:val="21"/>
        </w:rPr>
        <w:t>Results</w:t>
      </w:r>
      <w:r w:rsidR="00995F1F">
        <w:rPr>
          <w:rFonts w:ascii="Helvetica" w:eastAsia="Times New Roman" w:hAnsi="Helvetica" w:cs="Helvetica"/>
          <w:b/>
          <w:sz w:val="21"/>
          <w:szCs w:val="21"/>
        </w:rPr>
        <w:t>: Five Tutor Respondents</w:t>
      </w:r>
      <w:r w:rsidRPr="00B713BC">
        <w:rPr>
          <w:rFonts w:ascii="Helvetica" w:eastAsia="Times New Roman" w:hAnsi="Helvetica" w:cs="Helvetica"/>
          <w:b/>
          <w:sz w:val="21"/>
          <w:szCs w:val="21"/>
        </w:rPr>
        <w:t xml:space="preserve"> </w:t>
      </w:r>
    </w:p>
    <w:p w14:paraId="4863E2A5"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44513A5B" w14:textId="77777777" w:rsidR="00F97438" w:rsidRPr="00995F1F" w:rsidRDefault="00F97438" w:rsidP="00F97438">
      <w:pPr>
        <w:shd w:val="clear" w:color="auto" w:fill="FFFFFF"/>
        <w:spacing w:after="0" w:line="240" w:lineRule="auto"/>
        <w:ind w:firstLine="360"/>
        <w:rPr>
          <w:rFonts w:ascii="Helvetica" w:eastAsia="Times New Roman" w:hAnsi="Helvetica" w:cs="Helvetica"/>
          <w:b/>
          <w:sz w:val="21"/>
          <w:szCs w:val="21"/>
        </w:rPr>
      </w:pPr>
      <w:r w:rsidRPr="00995F1F">
        <w:rPr>
          <w:rFonts w:ascii="Helvetica" w:eastAsia="Times New Roman" w:hAnsi="Helvetica" w:cs="Helvetica"/>
          <w:b/>
          <w:sz w:val="21"/>
          <w:szCs w:val="21"/>
        </w:rPr>
        <w:t>Themes and Key Points</w:t>
      </w:r>
    </w:p>
    <w:p w14:paraId="7B387E1C" w14:textId="77777777" w:rsidR="00F97438" w:rsidRDefault="00F97438" w:rsidP="00F97438">
      <w:pPr>
        <w:shd w:val="clear" w:color="auto" w:fill="FFFFFF"/>
        <w:spacing w:after="0" w:line="240" w:lineRule="auto"/>
        <w:rPr>
          <w:rFonts w:ascii="Helvetica" w:eastAsia="Times New Roman" w:hAnsi="Helvetica" w:cs="Helvetica"/>
          <w:color w:val="333333"/>
          <w:sz w:val="21"/>
          <w:szCs w:val="21"/>
        </w:rPr>
      </w:pPr>
    </w:p>
    <w:p w14:paraId="414AFC32" w14:textId="7AD45685"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 xml:space="preserve">Faculty members are pleased with the tutoring </w:t>
      </w:r>
      <w:r w:rsidR="00995F1F">
        <w:rPr>
          <w:rFonts w:ascii="Helvetica" w:eastAsia="Times New Roman" w:hAnsi="Helvetica" w:cs="Helvetica"/>
          <w:color w:val="333333"/>
          <w:sz w:val="21"/>
          <w:szCs w:val="21"/>
        </w:rPr>
        <w:t xml:space="preserve">that </w:t>
      </w:r>
      <w:r w:rsidRPr="007457C3">
        <w:rPr>
          <w:rFonts w:ascii="Helvetica" w:eastAsia="Times New Roman" w:hAnsi="Helvetica" w:cs="Helvetica"/>
          <w:color w:val="333333"/>
          <w:sz w:val="21"/>
          <w:szCs w:val="21"/>
        </w:rPr>
        <w:t>students receive from the Writin</w:t>
      </w:r>
      <w:bookmarkStart w:id="0" w:name="_GoBack"/>
      <w:bookmarkEnd w:id="0"/>
      <w:r w:rsidRPr="007457C3">
        <w:rPr>
          <w:rFonts w:ascii="Helvetica" w:eastAsia="Times New Roman" w:hAnsi="Helvetica" w:cs="Helvetica"/>
          <w:color w:val="333333"/>
          <w:sz w:val="21"/>
          <w:szCs w:val="21"/>
        </w:rPr>
        <w:t>g Center.</w:t>
      </w:r>
    </w:p>
    <w:p w14:paraId="74B9E619" w14:textId="77777777" w:rsidR="00F97438" w:rsidRPr="007457C3" w:rsidRDefault="00F97438" w:rsidP="00F97438">
      <w:pPr>
        <w:shd w:val="clear" w:color="auto" w:fill="FFFFFF"/>
        <w:spacing w:after="0" w:line="240" w:lineRule="auto"/>
        <w:rPr>
          <w:rFonts w:ascii="Helvetica" w:eastAsia="Times New Roman" w:hAnsi="Helvetica" w:cs="Helvetica"/>
          <w:color w:val="333333"/>
          <w:sz w:val="21"/>
          <w:szCs w:val="21"/>
        </w:rPr>
      </w:pPr>
    </w:p>
    <w:p w14:paraId="1ABD486B" w14:textId="77777777"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Tutors appreciated the opportunity to get to know faculty members on an individual level.</w:t>
      </w:r>
    </w:p>
    <w:p w14:paraId="6A8FE3BF" w14:textId="77777777" w:rsidR="00F97438" w:rsidRPr="007457C3" w:rsidRDefault="00F97438" w:rsidP="00F97438">
      <w:pPr>
        <w:shd w:val="clear" w:color="auto" w:fill="FFFFFF"/>
        <w:spacing w:after="0" w:line="240" w:lineRule="auto"/>
        <w:rPr>
          <w:rFonts w:ascii="Helvetica" w:eastAsia="Times New Roman" w:hAnsi="Helvetica" w:cs="Helvetica"/>
          <w:color w:val="333333"/>
          <w:sz w:val="21"/>
          <w:szCs w:val="21"/>
        </w:rPr>
      </w:pPr>
    </w:p>
    <w:p w14:paraId="2D20FD0A" w14:textId="77777777"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The small groups facilitated ease of conversation, as well as a sense of community and connection. A panel format is not conducive to connection.</w:t>
      </w:r>
    </w:p>
    <w:p w14:paraId="65983CA0" w14:textId="77777777" w:rsidR="00F97438" w:rsidRPr="007457C3" w:rsidRDefault="00F97438" w:rsidP="00F97438">
      <w:pPr>
        <w:shd w:val="clear" w:color="auto" w:fill="FFFFFF"/>
        <w:spacing w:after="0" w:line="240" w:lineRule="auto"/>
        <w:rPr>
          <w:rFonts w:ascii="Helvetica" w:eastAsia="Times New Roman" w:hAnsi="Helvetica" w:cs="Helvetica"/>
          <w:color w:val="333333"/>
          <w:sz w:val="21"/>
          <w:szCs w:val="21"/>
        </w:rPr>
      </w:pPr>
    </w:p>
    <w:p w14:paraId="1C5AB7B8" w14:textId="77777777"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Faculty shared their expectations of students.</w:t>
      </w:r>
    </w:p>
    <w:p w14:paraId="5F46CF68" w14:textId="77777777" w:rsidR="00F97438" w:rsidRPr="007457C3" w:rsidRDefault="00F97438" w:rsidP="00F97438">
      <w:pPr>
        <w:shd w:val="clear" w:color="auto" w:fill="FFFFFF"/>
        <w:spacing w:after="0" w:line="240" w:lineRule="auto"/>
        <w:rPr>
          <w:rFonts w:ascii="Helvetica" w:eastAsia="Times New Roman" w:hAnsi="Helvetica" w:cs="Helvetica"/>
          <w:color w:val="333333"/>
          <w:sz w:val="21"/>
          <w:szCs w:val="21"/>
        </w:rPr>
      </w:pPr>
    </w:p>
    <w:p w14:paraId="3A8FA026" w14:textId="77777777"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Faculty offered more comprehensive tutoring guidance due to the small-group setting.</w:t>
      </w:r>
    </w:p>
    <w:p w14:paraId="32FFA3B4" w14:textId="77777777" w:rsidR="00F97438" w:rsidRPr="007457C3" w:rsidRDefault="00F97438" w:rsidP="00F97438">
      <w:pPr>
        <w:shd w:val="clear" w:color="auto" w:fill="FFFFFF"/>
        <w:spacing w:after="0" w:line="240" w:lineRule="auto"/>
        <w:rPr>
          <w:rFonts w:ascii="Helvetica" w:eastAsia="Times New Roman" w:hAnsi="Helvetica" w:cs="Helvetica"/>
          <w:color w:val="333333"/>
          <w:sz w:val="21"/>
          <w:szCs w:val="21"/>
        </w:rPr>
      </w:pPr>
    </w:p>
    <w:p w14:paraId="1437F853" w14:textId="77777777"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 xml:space="preserve">The time </w:t>
      </w:r>
      <w:r>
        <w:rPr>
          <w:rFonts w:ascii="Helvetica" w:eastAsia="Times New Roman" w:hAnsi="Helvetica" w:cs="Helvetica"/>
          <w:color w:val="333333"/>
          <w:sz w:val="21"/>
          <w:szCs w:val="21"/>
        </w:rPr>
        <w:t xml:space="preserve">structure </w:t>
      </w:r>
      <w:r w:rsidRPr="007457C3">
        <w:rPr>
          <w:rFonts w:ascii="Helvetica" w:eastAsia="Times New Roman" w:hAnsi="Helvetica" w:cs="Helvetica"/>
          <w:color w:val="333333"/>
          <w:sz w:val="21"/>
          <w:szCs w:val="21"/>
        </w:rPr>
        <w:t>provided for the mee</w:t>
      </w:r>
      <w:r>
        <w:rPr>
          <w:rFonts w:ascii="Helvetica" w:eastAsia="Times New Roman" w:hAnsi="Helvetica" w:cs="Helvetica"/>
          <w:color w:val="333333"/>
          <w:sz w:val="21"/>
          <w:szCs w:val="21"/>
        </w:rPr>
        <w:t>t-and-</w:t>
      </w:r>
      <w:r w:rsidRPr="007457C3">
        <w:rPr>
          <w:rFonts w:ascii="Helvetica" w:eastAsia="Times New Roman" w:hAnsi="Helvetica" w:cs="Helvetica"/>
          <w:color w:val="333333"/>
          <w:sz w:val="21"/>
          <w:szCs w:val="21"/>
        </w:rPr>
        <w:t xml:space="preserve">greet </w:t>
      </w:r>
      <w:r>
        <w:rPr>
          <w:rFonts w:ascii="Helvetica" w:eastAsia="Times New Roman" w:hAnsi="Helvetica" w:cs="Helvetica"/>
          <w:color w:val="333333"/>
          <w:sz w:val="21"/>
          <w:szCs w:val="21"/>
        </w:rPr>
        <w:t>was not effective in allowing</w:t>
      </w:r>
      <w:r w:rsidRPr="007457C3">
        <w:rPr>
          <w:rFonts w:ascii="Helvetica" w:eastAsia="Times New Roman" w:hAnsi="Helvetica" w:cs="Helvetica"/>
          <w:color w:val="333333"/>
          <w:sz w:val="21"/>
          <w:szCs w:val="21"/>
        </w:rPr>
        <w:t xml:space="preserve"> the tutors to meet with each faculty member. </w:t>
      </w:r>
    </w:p>
    <w:p w14:paraId="423E4A04" w14:textId="77777777" w:rsidR="00F97438" w:rsidRPr="007457C3" w:rsidRDefault="00F97438" w:rsidP="00F97438">
      <w:pPr>
        <w:shd w:val="clear" w:color="auto" w:fill="FFFFFF"/>
        <w:spacing w:after="0" w:line="240" w:lineRule="auto"/>
        <w:rPr>
          <w:rFonts w:ascii="Helvetica" w:eastAsia="Times New Roman" w:hAnsi="Helvetica" w:cs="Helvetica"/>
          <w:color w:val="333333"/>
          <w:sz w:val="21"/>
          <w:szCs w:val="21"/>
        </w:rPr>
      </w:pPr>
    </w:p>
    <w:p w14:paraId="6AAA4854" w14:textId="77777777" w:rsidR="00F97438" w:rsidRPr="007457C3" w:rsidRDefault="00F97438" w:rsidP="00F97438">
      <w:pPr>
        <w:pStyle w:val="ListParagraph"/>
        <w:numPr>
          <w:ilvl w:val="0"/>
          <w:numId w:val="1"/>
        </w:numPr>
        <w:shd w:val="clear" w:color="auto" w:fill="FFFFFF"/>
        <w:spacing w:after="0" w:line="240" w:lineRule="auto"/>
        <w:rPr>
          <w:rFonts w:ascii="Helvetica" w:eastAsia="Times New Roman" w:hAnsi="Helvetica" w:cs="Helvetica"/>
          <w:color w:val="333333"/>
          <w:sz w:val="21"/>
          <w:szCs w:val="21"/>
        </w:rPr>
      </w:pPr>
      <w:r w:rsidRPr="007457C3">
        <w:rPr>
          <w:rFonts w:ascii="Helvetica" w:eastAsia="Times New Roman" w:hAnsi="Helvetica" w:cs="Helvetica"/>
          <w:color w:val="333333"/>
          <w:sz w:val="21"/>
          <w:szCs w:val="21"/>
        </w:rPr>
        <w:t>There is a preference for more faculty visits and constructive feedback.</w:t>
      </w:r>
    </w:p>
    <w:p w14:paraId="12FAC943" w14:textId="77777777" w:rsidR="004579BC"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565F4262" w14:textId="77777777" w:rsidR="004579BC"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3AFAA517" w14:textId="1C6FC611" w:rsidR="004579BC" w:rsidRPr="009D2577" w:rsidRDefault="00F97438" w:rsidP="004579BC">
      <w:pPr>
        <w:shd w:val="clear" w:color="auto" w:fill="FFFFFF"/>
        <w:spacing w:after="0" w:line="240" w:lineRule="auto"/>
        <w:rPr>
          <w:rFonts w:ascii="Helvetica" w:eastAsia="Times New Roman" w:hAnsi="Helvetica" w:cs="Helvetica"/>
          <w:color w:val="4472C4" w:themeColor="accent1"/>
          <w:sz w:val="21"/>
          <w:szCs w:val="21"/>
        </w:rPr>
      </w:pPr>
      <w:r>
        <w:rPr>
          <w:rFonts w:ascii="Helvetica" w:eastAsia="Times New Roman" w:hAnsi="Helvetica" w:cs="Helvetica"/>
          <w:color w:val="4472C4" w:themeColor="accent1"/>
          <w:sz w:val="21"/>
          <w:szCs w:val="21"/>
        </w:rPr>
        <w:t xml:space="preserve">Survey </w:t>
      </w:r>
      <w:r w:rsidR="004579BC" w:rsidRPr="009D2577">
        <w:rPr>
          <w:rFonts w:ascii="Helvetica" w:eastAsia="Times New Roman" w:hAnsi="Helvetica" w:cs="Helvetica"/>
          <w:color w:val="4472C4" w:themeColor="accent1"/>
          <w:sz w:val="21"/>
          <w:szCs w:val="21"/>
        </w:rPr>
        <w:t>Question 1. What was your biggest takeaway from the faculty meet &amp; greet session held at the beginning of the semester?</w:t>
      </w:r>
    </w:p>
    <w:p w14:paraId="3C9C3255"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4F43AB96"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Faculty highly value tutors</w:t>
      </w:r>
    </w:p>
    <w:p w14:paraId="721A88FC"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7F06102C"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My biggest takeaway was that each faculty member had their own unique personality.</w:t>
      </w:r>
    </w:p>
    <w:p w14:paraId="26A76617"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7F044ECD"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It was much more beneficial to speak individually to faculty.</w:t>
      </w:r>
    </w:p>
    <w:p w14:paraId="6350157E"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125568E7" w14:textId="77777777" w:rsidR="004579BC"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It was nice to hear from each faculty member’s background and perspective of their expectations for their classes.</w:t>
      </w:r>
    </w:p>
    <w:p w14:paraId="71A62F7F" w14:textId="77777777" w:rsidR="004579BC" w:rsidRDefault="004579BC" w:rsidP="004579BC">
      <w:pPr>
        <w:shd w:val="clear" w:color="auto" w:fill="FFFFFF"/>
        <w:spacing w:after="0" w:line="240" w:lineRule="auto"/>
        <w:rPr>
          <w:rFonts w:ascii="Helvetica" w:eastAsia="Times New Roman" w:hAnsi="Helvetica" w:cs="Helvetica"/>
          <w:color w:val="3BCD53"/>
          <w:sz w:val="21"/>
          <w:szCs w:val="21"/>
        </w:rPr>
      </w:pPr>
    </w:p>
    <w:p w14:paraId="0F790337" w14:textId="77777777" w:rsidR="004579BC" w:rsidRPr="009D2577" w:rsidRDefault="004579BC" w:rsidP="004579BC">
      <w:pPr>
        <w:rPr>
          <w:rFonts w:ascii="Helvetica" w:hAnsi="Helvetica" w:cs="Helvetica"/>
          <w:color w:val="3BCD53"/>
        </w:rPr>
      </w:pPr>
      <w:r>
        <w:rPr>
          <w:rFonts w:ascii="Helvetica" w:hAnsi="Helvetica" w:cs="Helvetica"/>
          <w:color w:val="3BCD53"/>
        </w:rPr>
        <w:t>Answer: For me, the biggest takeaway was just feeling a stronger sense of community. I liked getting to speak with faculty in small groups because it was a much more personal and intimate interaction as opposed to a panel with an audience. I felt like I really got to know some of them not just as faculty, but also as kind and approachable people with lives outside of their professions. They were also able to give us more in-depth advice in regards to tutoring and interacting with students.</w:t>
      </w:r>
    </w:p>
    <w:p w14:paraId="307D13FF"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4974EE42"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25E544E7"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67910D1C" w14:textId="41994D10" w:rsidR="004579BC" w:rsidRPr="009D2577" w:rsidRDefault="00F97438" w:rsidP="004579BC">
      <w:pPr>
        <w:shd w:val="clear" w:color="auto" w:fill="FFFFFF"/>
        <w:spacing w:after="0" w:line="240" w:lineRule="auto"/>
        <w:rPr>
          <w:rFonts w:ascii="Helvetica" w:eastAsia="Times New Roman" w:hAnsi="Helvetica" w:cs="Helvetica"/>
          <w:color w:val="4472C4" w:themeColor="accent1"/>
          <w:sz w:val="21"/>
          <w:szCs w:val="21"/>
        </w:rPr>
      </w:pPr>
      <w:r>
        <w:rPr>
          <w:rFonts w:ascii="Helvetica" w:eastAsia="Times New Roman" w:hAnsi="Helvetica" w:cs="Helvetica"/>
          <w:color w:val="4472C4" w:themeColor="accent1"/>
          <w:sz w:val="21"/>
          <w:szCs w:val="21"/>
        </w:rPr>
        <w:t xml:space="preserve">Survey </w:t>
      </w:r>
      <w:r w:rsidR="004579BC" w:rsidRPr="009D2577">
        <w:rPr>
          <w:rFonts w:ascii="Helvetica" w:eastAsia="Times New Roman" w:hAnsi="Helvetica" w:cs="Helvetica"/>
          <w:color w:val="4472C4" w:themeColor="accent1"/>
          <w:sz w:val="21"/>
          <w:szCs w:val="21"/>
        </w:rPr>
        <w:t>Question 2: What would you like to see next time?</w:t>
      </w:r>
    </w:p>
    <w:p w14:paraId="42B0D80B"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155CF4EA"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 xml:space="preserve">Answer: More faculty members and food </w:t>
      </w:r>
      <w:r w:rsidRPr="009D2577">
        <w:rPr>
          <mc:AlternateContent>
            <mc:Choice Requires="w16se">
              <w:rFonts w:ascii="Helvetica" w:eastAsia="Times New Roman" w:hAnsi="Helvetica" w:cs="Helvetica"/>
            </mc:Choice>
            <mc:Fallback>
              <w:rFonts w:ascii="Segoe UI Emoji" w:eastAsia="Segoe UI Emoji" w:hAnsi="Segoe UI Emoji" w:cs="Segoe UI Emoji"/>
            </mc:Fallback>
          </mc:AlternateContent>
          <w:color w:val="3BCD53"/>
          <w:sz w:val="21"/>
          <w:szCs w:val="21"/>
        </w:rPr>
        <mc:AlternateContent>
          <mc:Choice Requires="w16se">
            <w16se:symEx w16se:font="Segoe UI Emoji" w16se:char="1F60A"/>
          </mc:Choice>
          <mc:Fallback>
            <w:t>😊</w:t>
          </mc:Fallback>
        </mc:AlternateContent>
      </w:r>
      <w:r w:rsidRPr="009D2577">
        <w:rPr>
          <w:rFonts w:ascii="Helvetica" w:eastAsia="Times New Roman" w:hAnsi="Helvetica" w:cs="Helvetica"/>
          <w:color w:val="3BCD53"/>
          <w:sz w:val="21"/>
          <w:szCs w:val="21"/>
        </w:rPr>
        <w:t xml:space="preserve"> </w:t>
      </w:r>
    </w:p>
    <w:p w14:paraId="2A2C8376"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08BC002A"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Next time it would be great if the time with each faculty member was limited to 5-8 minutes so that we have time to meet each one.</w:t>
      </w:r>
    </w:p>
    <w:p w14:paraId="2F5F0AE0"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6C30EF04"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The more visits the better.</w:t>
      </w:r>
    </w:p>
    <w:p w14:paraId="2C4E5CC6"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5549D632" w14:textId="77777777" w:rsidR="004579BC"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I enjoyed seeing the positive attitudes from the faculty and hearing the words of appreciation. It helps to have a positive start to the semester.</w:t>
      </w:r>
    </w:p>
    <w:p w14:paraId="0CAB13D5" w14:textId="77777777" w:rsidR="004579BC" w:rsidRDefault="004579BC" w:rsidP="004579BC">
      <w:pPr>
        <w:shd w:val="clear" w:color="auto" w:fill="FFFFFF"/>
        <w:spacing w:after="0" w:line="240" w:lineRule="auto"/>
        <w:rPr>
          <w:rFonts w:ascii="Helvetica" w:eastAsia="Times New Roman" w:hAnsi="Helvetica" w:cs="Helvetica"/>
          <w:color w:val="3BCD53"/>
          <w:sz w:val="21"/>
          <w:szCs w:val="21"/>
        </w:rPr>
      </w:pPr>
    </w:p>
    <w:p w14:paraId="1A2499CA"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Pr>
          <w:rFonts w:ascii="Helvetica" w:eastAsia="Times New Roman" w:hAnsi="Helvetica" w:cs="Helvetica"/>
          <w:color w:val="3BCD53"/>
          <w:sz w:val="21"/>
          <w:szCs w:val="21"/>
        </w:rPr>
        <w:lastRenderedPageBreak/>
        <w:t>Answer: The biggest issue for me was just the time constraint. Not every group got to speak with every faculty member because there was so little time for each session. Extending the time by even just five minutes per session may help with this.</w:t>
      </w:r>
    </w:p>
    <w:p w14:paraId="092C91D5"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p>
    <w:p w14:paraId="0DE35BBE"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664346D0" w14:textId="22418682" w:rsidR="004579BC" w:rsidRPr="009D2577" w:rsidRDefault="00F97438" w:rsidP="004579BC">
      <w:pPr>
        <w:shd w:val="clear" w:color="auto" w:fill="FFFFFF"/>
        <w:spacing w:after="0" w:line="240" w:lineRule="auto"/>
        <w:rPr>
          <w:rFonts w:ascii="Helvetica" w:eastAsia="Times New Roman" w:hAnsi="Helvetica" w:cs="Helvetica"/>
          <w:color w:val="4472C4" w:themeColor="accent1"/>
          <w:sz w:val="21"/>
          <w:szCs w:val="21"/>
        </w:rPr>
      </w:pPr>
      <w:r>
        <w:rPr>
          <w:rFonts w:ascii="Helvetica" w:eastAsia="Times New Roman" w:hAnsi="Helvetica" w:cs="Helvetica"/>
          <w:color w:val="4472C4" w:themeColor="accent1"/>
          <w:sz w:val="21"/>
          <w:szCs w:val="21"/>
        </w:rPr>
        <w:t xml:space="preserve">Survey </w:t>
      </w:r>
      <w:r w:rsidR="004579BC" w:rsidRPr="009D2577">
        <w:rPr>
          <w:rFonts w:ascii="Helvetica" w:eastAsia="Times New Roman" w:hAnsi="Helvetica" w:cs="Helvetica"/>
          <w:color w:val="4472C4" w:themeColor="accent1"/>
          <w:sz w:val="21"/>
          <w:szCs w:val="21"/>
        </w:rPr>
        <w:t>Question 3: Do you have any other feedback?</w:t>
      </w:r>
    </w:p>
    <w:p w14:paraId="3E007BA5" w14:textId="77777777" w:rsidR="004579BC" w:rsidRPr="009D2577" w:rsidRDefault="004579BC" w:rsidP="004579BC">
      <w:pPr>
        <w:shd w:val="clear" w:color="auto" w:fill="FFFFFF"/>
        <w:spacing w:after="0" w:line="240" w:lineRule="auto"/>
        <w:rPr>
          <w:rFonts w:ascii="Helvetica" w:eastAsia="Times New Roman" w:hAnsi="Helvetica" w:cs="Helvetica"/>
          <w:color w:val="4472C4" w:themeColor="accent1"/>
          <w:sz w:val="21"/>
          <w:szCs w:val="21"/>
        </w:rPr>
      </w:pPr>
    </w:p>
    <w:p w14:paraId="339439DD" w14:textId="77777777" w:rsidR="004579BC" w:rsidRPr="009D2577" w:rsidRDefault="004579BC" w:rsidP="004579BC">
      <w:pPr>
        <w:shd w:val="clear" w:color="auto" w:fill="FFFFFF"/>
        <w:spacing w:after="0" w:line="240" w:lineRule="auto"/>
        <w:rPr>
          <w:rFonts w:ascii="Helvetica" w:eastAsia="Times New Roman" w:hAnsi="Helvetica" w:cs="Helvetica"/>
          <w:color w:val="3BCD53"/>
          <w:sz w:val="21"/>
          <w:szCs w:val="21"/>
        </w:rPr>
      </w:pPr>
      <w:r w:rsidRPr="009D2577">
        <w:rPr>
          <w:rFonts w:ascii="Helvetica" w:eastAsia="Times New Roman" w:hAnsi="Helvetica" w:cs="Helvetica"/>
          <w:color w:val="3BCD53"/>
          <w:sz w:val="21"/>
          <w:szCs w:val="21"/>
        </w:rPr>
        <w:t>Answer: No, other than the meet &amp; greet session is a great idea (at individual tables, and not a panel)</w:t>
      </w:r>
    </w:p>
    <w:p w14:paraId="587CB3B7" w14:textId="77777777" w:rsidR="004579BC" w:rsidRPr="009D2577" w:rsidRDefault="004579BC" w:rsidP="004579BC">
      <w:pPr>
        <w:rPr>
          <w:rFonts w:ascii="Helvetica" w:hAnsi="Helvetica" w:cs="Helvetica"/>
          <w:color w:val="3BCD53"/>
        </w:rPr>
      </w:pPr>
    </w:p>
    <w:p w14:paraId="43076AEB" w14:textId="77777777" w:rsidR="004579BC" w:rsidRPr="009D2577" w:rsidRDefault="004579BC" w:rsidP="004579BC">
      <w:pPr>
        <w:rPr>
          <w:rFonts w:ascii="Helvetica" w:hAnsi="Helvetica" w:cs="Helvetica"/>
          <w:color w:val="3BCD53"/>
        </w:rPr>
      </w:pPr>
      <w:r w:rsidRPr="009D2577">
        <w:rPr>
          <w:rFonts w:ascii="Helvetica" w:hAnsi="Helvetica" w:cs="Helvetica"/>
          <w:color w:val="3BCD53"/>
        </w:rPr>
        <w:t>Answer: I loved meeting each person in this way, what a great idea!</w:t>
      </w:r>
    </w:p>
    <w:p w14:paraId="0E9D8161" w14:textId="77777777" w:rsidR="004579BC" w:rsidRPr="009D2577" w:rsidRDefault="004579BC" w:rsidP="004579BC">
      <w:pPr>
        <w:rPr>
          <w:rFonts w:ascii="Helvetica" w:hAnsi="Helvetica" w:cs="Helvetica"/>
          <w:color w:val="3BCD53"/>
        </w:rPr>
      </w:pPr>
      <w:r w:rsidRPr="009D2577">
        <w:rPr>
          <w:rFonts w:ascii="Helvetica" w:hAnsi="Helvetica" w:cs="Helvetica"/>
          <w:color w:val="3BCD53"/>
        </w:rPr>
        <w:t>Answer: Is there feedback from faculty beyond “You guys are great”?</w:t>
      </w:r>
    </w:p>
    <w:p w14:paraId="4B792F11" w14:textId="77777777" w:rsidR="004579BC" w:rsidRDefault="004579BC" w:rsidP="004579BC">
      <w:pPr>
        <w:rPr>
          <w:rFonts w:ascii="Helvetica" w:hAnsi="Helvetica" w:cs="Helvetica"/>
          <w:color w:val="3BCD53"/>
        </w:rPr>
      </w:pPr>
      <w:r w:rsidRPr="009D2577">
        <w:rPr>
          <w:rFonts w:ascii="Helvetica" w:hAnsi="Helvetica" w:cs="Helvetica"/>
          <w:color w:val="3BCD53"/>
        </w:rPr>
        <w:t>Answer: Having time to have both free talk discussions as well as table discussions allowed the faculty and tutors to have better rapport prior to the semester commencing. It would be helpful to have faculty share what they do or don’t prefer, such as using first person, how they have their students utilize the writing center, giving extra credit or requiring students to come into the center.</w:t>
      </w:r>
    </w:p>
    <w:p w14:paraId="030F8E4C" w14:textId="77777777" w:rsidR="004579BC" w:rsidRDefault="004579BC" w:rsidP="004579BC">
      <w:pPr>
        <w:rPr>
          <w:rFonts w:ascii="Helvetica" w:hAnsi="Helvetica" w:cs="Helvetica"/>
          <w:color w:val="3BCD53"/>
        </w:rPr>
      </w:pPr>
      <w:r>
        <w:rPr>
          <w:rFonts w:ascii="Helvetica" w:hAnsi="Helvetica" w:cs="Helvetica"/>
          <w:color w:val="3BCD53"/>
        </w:rPr>
        <w:t>Answer: I think this is a much better mechanism for meeting and speaking with faculty than the panels we were using in the past. There was no pressure to speak in front of everyone because it was a small group setting, and I felt more comfortable asking questions as well as sharing my own thoughts. To me, these small group sessions are more inclusive and are more encouraging of dialogue.</w:t>
      </w:r>
    </w:p>
    <w:p w14:paraId="40375FF6" w14:textId="77777777" w:rsidR="00B06CA9" w:rsidRDefault="00BA3D25"/>
    <w:sectPr w:rsidR="00B06CA9" w:rsidSect="007457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7DB8"/>
    <w:multiLevelType w:val="hybridMultilevel"/>
    <w:tmpl w:val="C29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66"/>
    <w:rsid w:val="00393E8B"/>
    <w:rsid w:val="003C391F"/>
    <w:rsid w:val="004579BC"/>
    <w:rsid w:val="00680C66"/>
    <w:rsid w:val="00995F1F"/>
    <w:rsid w:val="00F9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BB66"/>
  <w15:chartTrackingRefBased/>
  <w15:docId w15:val="{B47640E0-66B8-42B7-930D-EE5F1E5C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Aborne,Rachel</dc:creator>
  <cp:keywords/>
  <dc:description/>
  <cp:lastModifiedBy>Aborne,Rachel</cp:lastModifiedBy>
  <cp:revision>4</cp:revision>
  <dcterms:created xsi:type="dcterms:W3CDTF">2021-06-07T23:22:00Z</dcterms:created>
  <dcterms:modified xsi:type="dcterms:W3CDTF">2021-06-08T19:49:00Z</dcterms:modified>
</cp:coreProperties>
</file>