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26" w:rsidRPr="001F1CF7" w:rsidRDefault="001F1CF7" w:rsidP="001F1CF7">
      <w:pPr>
        <w:jc w:val="center"/>
        <w:rPr>
          <w:rFonts w:ascii="Verdana" w:hAnsi="Verdana"/>
          <w:sz w:val="24"/>
          <w:szCs w:val="24"/>
        </w:rPr>
      </w:pPr>
      <w:r w:rsidRPr="001F1CF7">
        <w:rPr>
          <w:rFonts w:ascii="Verdana" w:hAnsi="Verdana"/>
          <w:sz w:val="24"/>
          <w:szCs w:val="24"/>
        </w:rPr>
        <w:t>Closing the Loop Plans</w:t>
      </w:r>
    </w:p>
    <w:p w:rsidR="00E86169" w:rsidRDefault="00E86169" w:rsidP="001F1CF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Results at February Division Meeting</w:t>
      </w:r>
    </w:p>
    <w:p w:rsidR="00E86169" w:rsidRDefault="00E86169" w:rsidP="001F1CF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Select a Focus for continuing this project – should we focus on one area?  Should we delve deeper into our results? Etc.</w:t>
      </w:r>
    </w:p>
    <w:p w:rsidR="001F1CF7" w:rsidRDefault="001F1CF7" w:rsidP="00E86169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Develop classroom/online materials that focus on </w:t>
      </w:r>
      <w:r w:rsidR="00E86169">
        <w:rPr>
          <w:rFonts w:ascii="Verdana" w:hAnsi="Verdana"/>
          <w:sz w:val="24"/>
          <w:szCs w:val="24"/>
        </w:rPr>
        <w:t>our selected approach</w:t>
      </w:r>
    </w:p>
    <w:p w:rsidR="001F1CF7" w:rsidRDefault="001F1CF7" w:rsidP="001F1CF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Inform faculty of importance of </w:t>
      </w:r>
      <w:r w:rsidR="00E86169">
        <w:rPr>
          <w:rFonts w:ascii="Verdana" w:hAnsi="Verdana"/>
          <w:sz w:val="24"/>
          <w:szCs w:val="24"/>
        </w:rPr>
        <w:t>participating in this project</w:t>
      </w:r>
      <w:r>
        <w:rPr>
          <w:rFonts w:ascii="Verdana" w:hAnsi="Verdana"/>
          <w:sz w:val="24"/>
          <w:szCs w:val="24"/>
        </w:rPr>
        <w:t xml:space="preserve"> in all writing classes in Fall 2013</w:t>
      </w:r>
    </w:p>
    <w:p w:rsidR="001F1CF7" w:rsidRDefault="001F1CF7" w:rsidP="001F1CF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Have Common Assignments in all writing classes that allow opportunities for us to assess focus</w:t>
      </w:r>
    </w:p>
    <w:p w:rsidR="001F1CF7" w:rsidRDefault="00E86169" w:rsidP="001F1CF7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Same assignment for </w:t>
      </w:r>
      <w:r w:rsidR="001F1CF7">
        <w:rPr>
          <w:rFonts w:ascii="Verdana" w:hAnsi="Verdana"/>
          <w:sz w:val="24"/>
          <w:szCs w:val="24"/>
        </w:rPr>
        <w:t>101 to allow a direct comparison again???</w:t>
      </w:r>
    </w:p>
    <w:p w:rsidR="00E86169" w:rsidRDefault="00E86169" w:rsidP="001F1CF7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 and Post of ENG091 and 101 with same assignment to see where “placers” are improving or failing to improve</w:t>
      </w:r>
    </w:p>
    <w:p w:rsidR="001F1CF7" w:rsidRPr="001F1CF7" w:rsidRDefault="001F1CF7" w:rsidP="001F1CF7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Reassess</w:t>
      </w:r>
      <w:bookmarkStart w:id="0" w:name="_GoBack"/>
      <w:bookmarkEnd w:id="0"/>
    </w:p>
    <w:p w:rsidR="001F1CF7" w:rsidRPr="001F1CF7" w:rsidRDefault="001F1CF7">
      <w:pPr>
        <w:rPr>
          <w:rFonts w:ascii="Verdana" w:hAnsi="Verdana"/>
          <w:sz w:val="24"/>
          <w:szCs w:val="24"/>
        </w:rPr>
      </w:pPr>
    </w:p>
    <w:sectPr w:rsidR="001F1CF7" w:rsidRPr="001F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833"/>
    <w:multiLevelType w:val="hybridMultilevel"/>
    <w:tmpl w:val="06E4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F7"/>
    <w:rsid w:val="00102026"/>
    <w:rsid w:val="001F1CF7"/>
    <w:rsid w:val="00324729"/>
    <w:rsid w:val="00E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2013-02-11T18:14:00Z</dcterms:created>
  <dcterms:modified xsi:type="dcterms:W3CDTF">2013-02-11T18:14:00Z</dcterms:modified>
</cp:coreProperties>
</file>